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0686B73B"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Pr>
          <w:rFonts w:ascii="Arial" w:hAnsi="Arial" w:hint="eastAsia"/>
          <w:b/>
          <w:noProof/>
          <w:sz w:val="24"/>
          <w:lang w:eastAsia="zh-CN"/>
        </w:rPr>
        <w:t>5</w:t>
      </w:r>
      <w:r w:rsidRPr="00E7431E">
        <w:rPr>
          <w:rFonts w:ascii="Arial" w:hAnsi="Arial"/>
          <w:b/>
          <w:noProof/>
          <w:sz w:val="24"/>
        </w:rPr>
        <w:tab/>
      </w:r>
      <w:r w:rsidRPr="0009119F">
        <w:rPr>
          <w:rFonts w:ascii="Arial" w:hAnsi="Arial"/>
          <w:b/>
          <w:noProof/>
          <w:sz w:val="24"/>
        </w:rPr>
        <w:t>R4-25</w:t>
      </w:r>
      <w:r w:rsidR="00872E9A" w:rsidRPr="00872E9A">
        <w:rPr>
          <w:rFonts w:ascii="Arial" w:hAnsi="Arial"/>
          <w:b/>
          <w:noProof/>
          <w:sz w:val="24"/>
          <w:lang w:eastAsia="zh-CN"/>
        </w:rPr>
        <w:t>06207</w:t>
      </w:r>
    </w:p>
    <w:p w14:paraId="188AF9E1" w14:textId="77777777" w:rsidR="00012796" w:rsidRPr="00F20507" w:rsidRDefault="00012796" w:rsidP="00012796">
      <w:pPr>
        <w:pStyle w:val="Header"/>
        <w:rPr>
          <w:rFonts w:ascii="Arial" w:hAnsi="Arial" w:cs="Arial"/>
          <w:b/>
          <w:sz w:val="24"/>
          <w:szCs w:val="24"/>
          <w:lang w:val="en-US" w:eastAsia="zh-CN"/>
        </w:rPr>
      </w:pPr>
      <w:r w:rsidRPr="00F20507">
        <w:rPr>
          <w:rFonts w:ascii="Arial" w:hAnsi="Arial" w:cs="Arial"/>
          <w:b/>
          <w:bCs/>
          <w:sz w:val="24"/>
          <w:szCs w:val="24"/>
          <w:lang w:eastAsia="zh-CN"/>
        </w:rPr>
        <w:t>Malta, MT, 19 May 2025 - 23 May 2025</w:t>
      </w:r>
      <w:r w:rsidRPr="00F20507">
        <w:rPr>
          <w:rFonts w:ascii="Arial" w:hAnsi="Arial" w:cs="Arial"/>
          <w:b/>
          <w:sz w:val="24"/>
          <w:szCs w:val="24"/>
          <w:lang w:val="en-US" w:eastAsia="zh-CN"/>
        </w:rPr>
        <w:t> </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5F2E8F51"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593A5A">
        <w:rPr>
          <w:rFonts w:ascii="Arial" w:eastAsia="Calibri" w:hAnsi="Arial" w:cs="Arial"/>
          <w:b/>
          <w:bCs/>
          <w:sz w:val="24"/>
        </w:rPr>
        <w:t>R</w:t>
      </w:r>
      <w:r w:rsidR="00593A5A" w:rsidRPr="00D966E7">
        <w:rPr>
          <w:rFonts w:ascii="Arial" w:eastAsia="Calibri" w:hAnsi="Arial" w:cs="Arial"/>
          <w:b/>
          <w:bCs/>
          <w:sz w:val="24"/>
        </w:rPr>
        <w:t xml:space="preserve">RM </w:t>
      </w:r>
      <w:r w:rsidR="00012796">
        <w:rPr>
          <w:rFonts w:ascii="Arial" w:eastAsiaTheme="minorEastAsia" w:hAnsi="Arial" w:cs="Arial" w:hint="eastAsia"/>
          <w:b/>
          <w:bCs/>
          <w:sz w:val="24"/>
          <w:lang w:eastAsia="zh-CN"/>
        </w:rPr>
        <w:t xml:space="preserve">performance </w:t>
      </w:r>
      <w:r w:rsidR="00593A5A" w:rsidRPr="00D966E7">
        <w:rPr>
          <w:rFonts w:ascii="Arial" w:eastAsia="Calibri" w:hAnsi="Arial" w:cs="Arial"/>
          <w:b/>
          <w:bCs/>
          <w:sz w:val="24"/>
        </w:rPr>
        <w:t xml:space="preserve">requirements for </w:t>
      </w:r>
      <w:r w:rsidR="00012796">
        <w:rPr>
          <w:rFonts w:ascii="Arial" w:eastAsiaTheme="minorEastAsia" w:hAnsi="Arial" w:cs="Arial" w:hint="eastAsia"/>
          <w:b/>
          <w:bCs/>
          <w:sz w:val="24"/>
          <w:lang w:eastAsia="zh-CN"/>
        </w:rPr>
        <w:t>network energy saving</w:t>
      </w:r>
    </w:p>
    <w:p w14:paraId="53921647" w14:textId="07082B17" w:rsidR="00841BCD" w:rsidRPr="00232ABF" w:rsidRDefault="00841BCD" w:rsidP="00841BCD">
      <w:pPr>
        <w:tabs>
          <w:tab w:val="left" w:pos="1985"/>
        </w:tabs>
        <w:spacing w:after="120"/>
        <w:rPr>
          <w:rFonts w:ascii="Arial" w:eastAsiaTheme="minorEastAsia" w:hAnsi="Arial" w:cs="Arial"/>
          <w:b/>
          <w:bCs/>
          <w:sz w:val="24"/>
          <w:lang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2B533E" w:rsidRPr="00EB555A">
        <w:rPr>
          <w:rFonts w:ascii="Arial" w:eastAsiaTheme="minorEastAsia" w:hAnsi="Arial" w:cs="Arial"/>
          <w:b/>
          <w:bCs/>
          <w:sz w:val="24"/>
          <w:lang w:eastAsia="zh-CN"/>
        </w:rPr>
        <w:t>7</w:t>
      </w:r>
      <w:r w:rsidR="00232ABF" w:rsidRPr="00EB555A">
        <w:rPr>
          <w:rFonts w:ascii="Arial" w:eastAsiaTheme="minorEastAsia" w:hAnsi="Arial" w:cs="Arial"/>
          <w:b/>
          <w:bCs/>
          <w:sz w:val="24"/>
          <w:lang w:eastAsia="zh-CN"/>
        </w:rPr>
        <w:t>.2</w:t>
      </w:r>
      <w:r w:rsidR="001D70C2">
        <w:rPr>
          <w:rFonts w:ascii="Arial" w:eastAsiaTheme="minorEastAsia" w:hAnsi="Arial" w:cs="Arial" w:hint="eastAsia"/>
          <w:b/>
          <w:bCs/>
          <w:sz w:val="24"/>
          <w:lang w:eastAsia="zh-CN"/>
        </w:rPr>
        <w:t>7.4</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37C4338F" w:rsidR="00841BCD" w:rsidRPr="00841BCD" w:rsidRDefault="00841BCD" w:rsidP="000E3691">
      <w:pPr>
        <w:pStyle w:val="RAN4H1"/>
        <w:numPr>
          <w:ilvl w:val="0"/>
          <w:numId w:val="5"/>
        </w:numPr>
      </w:pPr>
      <w:r w:rsidRPr="00AE56B1">
        <w:t>Intro</w:t>
      </w:r>
      <w:r w:rsidRPr="00AE56B1">
        <w:rPr>
          <w:rStyle w:val="RAN4H1Char"/>
        </w:rPr>
        <w:t>ductio</w:t>
      </w:r>
      <w:r w:rsidRPr="00AE56B1">
        <w:t>n</w:t>
      </w:r>
    </w:p>
    <w:p w14:paraId="65D03A44" w14:textId="227B2336" w:rsidR="00092085" w:rsidRDefault="00C36B2E" w:rsidP="00731E9D">
      <w:pPr>
        <w:spacing w:after="0"/>
        <w:rPr>
          <w:lang w:eastAsia="zh-CN"/>
        </w:rPr>
      </w:pPr>
      <w:r>
        <w:rPr>
          <w:rFonts w:hint="eastAsia"/>
          <w:lang w:eastAsia="zh-CN"/>
        </w:rPr>
        <w:t xml:space="preserve">According to work plan, performance aspects will be discussed </w:t>
      </w:r>
      <w:r w:rsidR="00EA6314">
        <w:rPr>
          <w:rFonts w:hint="eastAsia"/>
          <w:lang w:eastAsia="zh-CN"/>
        </w:rPr>
        <w:t>from</w:t>
      </w:r>
      <w:r>
        <w:rPr>
          <w:rFonts w:hint="eastAsia"/>
          <w:lang w:eastAsia="zh-CN"/>
        </w:rPr>
        <w:t xml:space="preserve"> this meeting. </w:t>
      </w:r>
      <w:r w:rsidR="00B07B10">
        <w:rPr>
          <w:lang w:eastAsia="zh-CN"/>
        </w:rPr>
        <w:t>In this contribution w</w:t>
      </w:r>
      <w:r w:rsidR="00E86231">
        <w:rPr>
          <w:rFonts w:hint="eastAsia"/>
          <w:lang w:eastAsia="zh-CN"/>
        </w:rPr>
        <w:t xml:space="preserve">e </w:t>
      </w:r>
      <w:r w:rsidR="005653C7">
        <w:rPr>
          <w:lang w:eastAsia="zh-CN"/>
        </w:rPr>
        <w:t xml:space="preserve">will discuss the test cases for the respective features for </w:t>
      </w:r>
      <w:r w:rsidR="00B07B10">
        <w:rPr>
          <w:lang w:eastAsia="zh-CN"/>
        </w:rPr>
        <w:t xml:space="preserve">Rel-19 </w:t>
      </w:r>
      <w:r w:rsidR="005653C7">
        <w:rPr>
          <w:lang w:eastAsia="zh-CN"/>
        </w:rPr>
        <w:t>network energy saving</w:t>
      </w:r>
      <w:r w:rsidR="003C4E6C">
        <w:rPr>
          <w:lang w:eastAsia="zh-CN"/>
        </w:rPr>
        <w:t xml:space="preserve"> [1] based on latest agreements in [2] [3].</w:t>
      </w:r>
      <w:r w:rsidR="00713494">
        <w:rPr>
          <w:rFonts w:hint="eastAsia"/>
          <w:lang w:eastAsia="zh-CN"/>
        </w:rPr>
        <w:t xml:space="preserve"> </w:t>
      </w:r>
    </w:p>
    <w:p w14:paraId="24D8D132" w14:textId="31C7BF73" w:rsidR="006E71A8" w:rsidRDefault="00563AB5" w:rsidP="000E3691">
      <w:pPr>
        <w:pStyle w:val="RAN4H1"/>
        <w:numPr>
          <w:ilvl w:val="0"/>
          <w:numId w:val="5"/>
        </w:numPr>
        <w:rPr>
          <w:lang w:eastAsia="zh-CN"/>
        </w:rPr>
      </w:pPr>
      <w:r>
        <w:rPr>
          <w:rFonts w:hint="eastAsia"/>
          <w:lang w:eastAsia="zh-CN"/>
        </w:rPr>
        <w:t>OD-SSB</w:t>
      </w:r>
      <w:r w:rsidR="00C36B2E">
        <w:rPr>
          <w:rFonts w:hint="eastAsia"/>
          <w:lang w:eastAsia="zh-CN"/>
        </w:rPr>
        <w:t xml:space="preserve"> SCell operation</w:t>
      </w:r>
    </w:p>
    <w:p w14:paraId="1B17840A" w14:textId="5121A77E" w:rsidR="00776B95" w:rsidRPr="00776B95" w:rsidRDefault="00776B95" w:rsidP="00563AB5">
      <w:pPr>
        <w:rPr>
          <w:b/>
          <w:bCs/>
          <w:u w:val="single"/>
          <w:lang w:eastAsia="zh-CN"/>
        </w:rPr>
      </w:pPr>
      <w:r w:rsidRPr="00776B95">
        <w:rPr>
          <w:rFonts w:hint="eastAsia"/>
          <w:b/>
          <w:bCs/>
          <w:u w:val="single"/>
          <w:lang w:eastAsia="zh-CN"/>
        </w:rPr>
        <w:t>S</w:t>
      </w:r>
      <w:r w:rsidRPr="00776B95">
        <w:rPr>
          <w:b/>
          <w:bCs/>
          <w:u w:val="single"/>
          <w:lang w:eastAsia="zh-CN"/>
        </w:rPr>
        <w:t>c</w:t>
      </w:r>
      <w:r w:rsidRPr="00776B95">
        <w:rPr>
          <w:rFonts w:hint="eastAsia"/>
          <w:b/>
          <w:bCs/>
          <w:u w:val="single"/>
          <w:lang w:eastAsia="zh-CN"/>
        </w:rPr>
        <w:t>enarios</w:t>
      </w:r>
    </w:p>
    <w:p w14:paraId="278515A5" w14:textId="7930138B" w:rsidR="002D2464" w:rsidRDefault="00744D5A" w:rsidP="00563AB5">
      <w:pPr>
        <w:rPr>
          <w:lang w:eastAsia="zh-CN"/>
        </w:rPr>
      </w:pPr>
      <w:r>
        <w:rPr>
          <w:rFonts w:hint="eastAsia"/>
          <w:lang w:eastAsia="zh-CN"/>
        </w:rPr>
        <w:t xml:space="preserve">For OD-SSB SCell operation, </w:t>
      </w:r>
      <w:r w:rsidR="000120AD">
        <w:rPr>
          <w:rFonts w:hint="eastAsia"/>
          <w:lang w:eastAsia="zh-CN"/>
        </w:rPr>
        <w:t xml:space="preserve">RAN1 has identified different </w:t>
      </w:r>
      <w:r w:rsidR="004415AA">
        <w:rPr>
          <w:rFonts w:hint="eastAsia"/>
          <w:lang w:eastAsia="zh-CN"/>
        </w:rPr>
        <w:t xml:space="preserve">cases and </w:t>
      </w:r>
      <w:r w:rsidR="000120AD">
        <w:rPr>
          <w:rFonts w:hint="eastAsia"/>
          <w:lang w:eastAsia="zh-CN"/>
        </w:rPr>
        <w:t xml:space="preserve">scenarios </w:t>
      </w:r>
      <w:r w:rsidR="004415AA">
        <w:rPr>
          <w:rFonts w:hint="eastAsia"/>
          <w:lang w:eastAsia="zh-CN"/>
        </w:rPr>
        <w:t>as below</w:t>
      </w:r>
      <w:r w:rsidR="003F0D92">
        <w:rPr>
          <w:rFonts w:hint="eastAsia"/>
          <w:lang w:eastAsia="zh-CN"/>
        </w:rPr>
        <w:t xml:space="preserve">, and </w:t>
      </w:r>
      <w:r w:rsidR="002D2464">
        <w:rPr>
          <w:rFonts w:hint="eastAsia"/>
          <w:lang w:eastAsia="zh-CN"/>
        </w:rPr>
        <w:t xml:space="preserve">made </w:t>
      </w:r>
      <w:r w:rsidR="002D2464">
        <w:rPr>
          <w:lang w:eastAsia="zh-CN"/>
        </w:rPr>
        <w:t>further</w:t>
      </w:r>
      <w:r w:rsidR="002D2464">
        <w:rPr>
          <w:rFonts w:hint="eastAsia"/>
          <w:lang w:eastAsia="zh-CN"/>
        </w:rPr>
        <w:t xml:space="preserve"> down scoping or restriction on the details. Up to now, we understood the following cases and scenarios </w:t>
      </w:r>
      <w:r w:rsidR="003139BB">
        <w:rPr>
          <w:rFonts w:hint="eastAsia"/>
          <w:lang w:eastAsia="zh-CN"/>
        </w:rPr>
        <w:t>are agreed by RAN1</w:t>
      </w:r>
      <w:r w:rsidR="002D2464">
        <w:rPr>
          <w:rFonts w:hint="eastAsia"/>
          <w:lang w:eastAsia="zh-CN"/>
        </w:rPr>
        <w:t xml:space="preserve"> in this release:</w:t>
      </w:r>
    </w:p>
    <w:p w14:paraId="36CC4631" w14:textId="77777777" w:rsidR="002D2464" w:rsidRPr="00DD5A83" w:rsidRDefault="002D2464" w:rsidP="002D2464">
      <w:pPr>
        <w:pStyle w:val="ListParagraph"/>
        <w:numPr>
          <w:ilvl w:val="0"/>
          <w:numId w:val="29"/>
        </w:numPr>
        <w:rPr>
          <w:lang w:eastAsia="zh-CN"/>
        </w:rPr>
      </w:pPr>
      <w:r>
        <w:rPr>
          <w:rFonts w:hint="eastAsia"/>
          <w:lang w:eastAsia="zh-CN"/>
        </w:rPr>
        <w:t>Case #1: No always-on SSB on the ce</w:t>
      </w:r>
      <w:r w:rsidRPr="00DD5A83">
        <w:rPr>
          <w:rFonts w:hint="eastAsia"/>
          <w:lang w:eastAsia="zh-CN"/>
        </w:rPr>
        <w:t>ll</w:t>
      </w:r>
    </w:p>
    <w:p w14:paraId="61DF8C99" w14:textId="03FABF0F" w:rsidR="002D2464" w:rsidRPr="00DD5A83" w:rsidRDefault="002D2464" w:rsidP="002D2464">
      <w:pPr>
        <w:pStyle w:val="ListParagraph"/>
        <w:numPr>
          <w:ilvl w:val="1"/>
          <w:numId w:val="29"/>
        </w:numPr>
        <w:rPr>
          <w:lang w:eastAsia="zh-CN"/>
        </w:rPr>
      </w:pPr>
      <w:r w:rsidRPr="00DD5A83">
        <w:rPr>
          <w:lang w:eastAsia="zh-CN"/>
        </w:rPr>
        <w:t>S</w:t>
      </w:r>
      <w:r w:rsidRPr="00DD5A83">
        <w:rPr>
          <w:rFonts w:hint="eastAsia"/>
          <w:lang w:eastAsia="zh-CN"/>
        </w:rPr>
        <w:t xml:space="preserve">cenario #2: </w:t>
      </w:r>
      <w:r w:rsidR="00DD5A83" w:rsidRPr="00DD5A83">
        <w:rPr>
          <w:rFonts w:hint="eastAsia"/>
          <w:lang w:eastAsia="zh-CN"/>
        </w:rPr>
        <w:t xml:space="preserve">OD-SSB is activated </w:t>
      </w:r>
      <w:r w:rsidR="000F4591">
        <w:rPr>
          <w:lang w:eastAsia="zh-CN"/>
        </w:rPr>
        <w:t>“</w:t>
      </w:r>
      <w:r w:rsidR="00DD5A83" w:rsidRPr="00DD5A83">
        <w:rPr>
          <w:rFonts w:hint="eastAsia"/>
          <w:lang w:eastAsia="zh-CN"/>
        </w:rPr>
        <w:t xml:space="preserve">before </w:t>
      </w:r>
      <w:r w:rsidR="00DD5A83" w:rsidRPr="00DD5A83">
        <w:t>UE receives SCell activation command</w:t>
      </w:r>
      <w:r w:rsidR="000F4591">
        <w:rPr>
          <w:lang w:eastAsia="zh-CN"/>
        </w:rPr>
        <w:t>”</w:t>
      </w:r>
    </w:p>
    <w:p w14:paraId="48389D9D" w14:textId="1E2C6C7F" w:rsidR="000F4591" w:rsidRDefault="00DD5A83" w:rsidP="000F4591">
      <w:pPr>
        <w:pStyle w:val="ListParagraph"/>
        <w:numPr>
          <w:ilvl w:val="1"/>
          <w:numId w:val="29"/>
        </w:numPr>
        <w:rPr>
          <w:lang w:eastAsia="zh-CN"/>
        </w:rPr>
      </w:pPr>
      <w:r w:rsidRPr="00DD5A83">
        <w:rPr>
          <w:rFonts w:hint="eastAsia"/>
          <w:lang w:eastAsia="zh-CN"/>
        </w:rPr>
        <w:t>Scenario #2</w:t>
      </w:r>
      <w:r w:rsidR="000F4591">
        <w:rPr>
          <w:rFonts w:hint="eastAsia"/>
          <w:lang w:eastAsia="zh-CN"/>
        </w:rPr>
        <w:t>A</w:t>
      </w:r>
      <w:r w:rsidRPr="00DD5A83">
        <w:rPr>
          <w:rFonts w:hint="eastAsia"/>
          <w:lang w:eastAsia="zh-CN"/>
        </w:rPr>
        <w:t xml:space="preserve">: OD-SSB is activated </w:t>
      </w:r>
      <w:r w:rsidR="000F4591">
        <w:rPr>
          <w:lang w:eastAsia="zh-CN"/>
        </w:rPr>
        <w:t>“</w:t>
      </w:r>
      <w:r w:rsidR="000F4591">
        <w:rPr>
          <w:rFonts w:hint="eastAsia"/>
          <w:lang w:eastAsia="zh-CN"/>
        </w:rPr>
        <w:t>when</w:t>
      </w:r>
      <w:r w:rsidRPr="00DD5A83">
        <w:rPr>
          <w:rFonts w:hint="eastAsia"/>
          <w:lang w:eastAsia="zh-CN"/>
        </w:rPr>
        <w:t xml:space="preserve"> </w:t>
      </w:r>
      <w:r w:rsidRPr="00DD5A83">
        <w:t>UE receives SCell activation command</w:t>
      </w:r>
      <w:r w:rsidR="000F4591">
        <w:rPr>
          <w:lang w:eastAsia="zh-CN"/>
        </w:rPr>
        <w:t>”</w:t>
      </w:r>
    </w:p>
    <w:p w14:paraId="442B5030" w14:textId="4302064F" w:rsidR="000F4591" w:rsidRPr="000F4591" w:rsidRDefault="00DD5A83" w:rsidP="000F4591">
      <w:pPr>
        <w:pStyle w:val="ListParagraph"/>
        <w:numPr>
          <w:ilvl w:val="1"/>
          <w:numId w:val="29"/>
        </w:numPr>
        <w:rPr>
          <w:lang w:eastAsia="zh-CN"/>
        </w:rPr>
      </w:pPr>
      <w:r>
        <w:rPr>
          <w:rFonts w:hint="eastAsia"/>
          <w:lang w:eastAsia="zh-CN"/>
        </w:rPr>
        <w:t xml:space="preserve">Scenario #3B: </w:t>
      </w:r>
      <w:r w:rsidR="000F4591" w:rsidRPr="00DD5A83">
        <w:rPr>
          <w:rFonts w:hint="eastAsia"/>
          <w:lang w:eastAsia="zh-CN"/>
        </w:rPr>
        <w:t>OD-SSB is activated</w:t>
      </w:r>
      <w:r w:rsidR="000F4591" w:rsidRPr="000F4591">
        <w:rPr>
          <w:lang w:eastAsia="zh-CN"/>
        </w:rPr>
        <w:t xml:space="preserve"> “</w:t>
      </w:r>
      <w:r w:rsidR="000F4591" w:rsidRPr="000F4591">
        <w:rPr>
          <w:rFonts w:hint="eastAsia"/>
          <w:lang w:eastAsia="zh-CN"/>
        </w:rPr>
        <w:t>when SCell activation is completed and SCell is activated</w:t>
      </w:r>
      <w:r w:rsidR="000F4591" w:rsidRPr="000F4591">
        <w:rPr>
          <w:lang w:eastAsia="zh-CN"/>
        </w:rPr>
        <w:t>” or</w:t>
      </w:r>
      <w:r w:rsidR="00FD3671">
        <w:rPr>
          <w:rFonts w:hint="eastAsia"/>
          <w:lang w:eastAsia="zh-CN"/>
        </w:rPr>
        <w:t xml:space="preserve"> </w:t>
      </w:r>
      <w:r w:rsidR="000F4591" w:rsidRPr="000F4591">
        <w:rPr>
          <w:lang w:eastAsia="zh-CN"/>
        </w:rPr>
        <w:t>“</w:t>
      </w:r>
      <w:r w:rsidR="00FD3671">
        <w:rPr>
          <w:rFonts w:hint="eastAsia"/>
          <w:lang w:eastAsia="zh-CN"/>
        </w:rPr>
        <w:t>a</w:t>
      </w:r>
      <w:r w:rsidR="000F4591" w:rsidRPr="000F4591">
        <w:rPr>
          <w:rFonts w:hint="eastAsia"/>
          <w:lang w:eastAsia="zh-CN"/>
        </w:rPr>
        <w:t>fter SCell activation is completed and SCell is activated</w:t>
      </w:r>
      <w:r w:rsidR="000F4591" w:rsidRPr="000F4591">
        <w:rPr>
          <w:lang w:eastAsia="zh-CN"/>
        </w:rPr>
        <w:t>”</w:t>
      </w:r>
    </w:p>
    <w:p w14:paraId="0BCDE49F" w14:textId="4CB01FED" w:rsidR="00DD5A83" w:rsidRPr="00DD5A83" w:rsidRDefault="00DD5A83" w:rsidP="00100857">
      <w:pPr>
        <w:pStyle w:val="ListParagraph"/>
        <w:ind w:left="880"/>
        <w:rPr>
          <w:lang w:eastAsia="zh-CN"/>
        </w:rPr>
      </w:pPr>
    </w:p>
    <w:p w14:paraId="102D7EF7" w14:textId="4873E8DE" w:rsidR="00164BD8" w:rsidRDefault="002D2464" w:rsidP="002D2464">
      <w:pPr>
        <w:pStyle w:val="ListParagraph"/>
        <w:numPr>
          <w:ilvl w:val="0"/>
          <w:numId w:val="29"/>
        </w:numPr>
        <w:rPr>
          <w:lang w:eastAsia="zh-CN"/>
        </w:rPr>
      </w:pPr>
      <w:r>
        <w:rPr>
          <w:rFonts w:hint="eastAsia"/>
          <w:lang w:eastAsia="zh-CN"/>
        </w:rPr>
        <w:t xml:space="preserve">Case #2: Always-on SSB is periodically transmitted on the cell </w:t>
      </w:r>
    </w:p>
    <w:p w14:paraId="78005963" w14:textId="77777777" w:rsidR="00CD77D4" w:rsidRPr="00DD5A83" w:rsidRDefault="00CD77D4" w:rsidP="00CD77D4">
      <w:pPr>
        <w:pStyle w:val="ListParagraph"/>
        <w:numPr>
          <w:ilvl w:val="1"/>
          <w:numId w:val="29"/>
        </w:numPr>
        <w:rPr>
          <w:lang w:eastAsia="zh-CN"/>
        </w:rPr>
      </w:pPr>
      <w:r w:rsidRPr="00DD5A83">
        <w:rPr>
          <w:lang w:eastAsia="zh-CN"/>
        </w:rPr>
        <w:t>S</w:t>
      </w:r>
      <w:r w:rsidRPr="00DD5A83">
        <w:rPr>
          <w:rFonts w:hint="eastAsia"/>
          <w:lang w:eastAsia="zh-CN"/>
        </w:rPr>
        <w:t xml:space="preserve">cenario #2: OD-SSB is activated </w:t>
      </w:r>
      <w:r>
        <w:rPr>
          <w:lang w:eastAsia="zh-CN"/>
        </w:rPr>
        <w:t>“</w:t>
      </w:r>
      <w:r w:rsidRPr="00DD5A83">
        <w:rPr>
          <w:rFonts w:hint="eastAsia"/>
          <w:lang w:eastAsia="zh-CN"/>
        </w:rPr>
        <w:t xml:space="preserve">before </w:t>
      </w:r>
      <w:r w:rsidRPr="00DD5A83">
        <w:t>UE receives SCell activation command</w:t>
      </w:r>
      <w:r>
        <w:rPr>
          <w:lang w:eastAsia="zh-CN"/>
        </w:rPr>
        <w:t>”</w:t>
      </w:r>
    </w:p>
    <w:p w14:paraId="40721464" w14:textId="77777777" w:rsidR="00CD77D4" w:rsidRDefault="00CD77D4" w:rsidP="00CD77D4">
      <w:pPr>
        <w:pStyle w:val="ListParagraph"/>
        <w:numPr>
          <w:ilvl w:val="1"/>
          <w:numId w:val="29"/>
        </w:numPr>
        <w:rPr>
          <w:lang w:eastAsia="zh-CN"/>
        </w:rPr>
      </w:pPr>
      <w:r w:rsidRPr="00DD5A83">
        <w:rPr>
          <w:rFonts w:hint="eastAsia"/>
          <w:lang w:eastAsia="zh-CN"/>
        </w:rPr>
        <w:t>Scenario #2</w:t>
      </w:r>
      <w:r>
        <w:rPr>
          <w:rFonts w:hint="eastAsia"/>
          <w:lang w:eastAsia="zh-CN"/>
        </w:rPr>
        <w:t>A</w:t>
      </w:r>
      <w:r w:rsidRPr="00DD5A83">
        <w:rPr>
          <w:rFonts w:hint="eastAsia"/>
          <w:lang w:eastAsia="zh-CN"/>
        </w:rPr>
        <w:t xml:space="preserve">: OD-SSB is activated </w:t>
      </w:r>
      <w:r>
        <w:rPr>
          <w:lang w:eastAsia="zh-CN"/>
        </w:rPr>
        <w:t>“</w:t>
      </w:r>
      <w:r>
        <w:rPr>
          <w:rFonts w:hint="eastAsia"/>
          <w:lang w:eastAsia="zh-CN"/>
        </w:rPr>
        <w:t>when</w:t>
      </w:r>
      <w:r w:rsidRPr="00DD5A83">
        <w:rPr>
          <w:rFonts w:hint="eastAsia"/>
          <w:lang w:eastAsia="zh-CN"/>
        </w:rPr>
        <w:t xml:space="preserve"> </w:t>
      </w:r>
      <w:r w:rsidRPr="00DD5A83">
        <w:t>UE receives SCell activation command</w:t>
      </w:r>
      <w:r>
        <w:rPr>
          <w:lang w:eastAsia="zh-CN"/>
        </w:rPr>
        <w:t>”</w:t>
      </w:r>
    </w:p>
    <w:p w14:paraId="738509AE" w14:textId="77777777" w:rsidR="00CD77D4" w:rsidRPr="000F4591" w:rsidRDefault="00CD77D4" w:rsidP="00CD77D4">
      <w:pPr>
        <w:pStyle w:val="ListParagraph"/>
        <w:numPr>
          <w:ilvl w:val="1"/>
          <w:numId w:val="29"/>
        </w:numPr>
        <w:rPr>
          <w:lang w:eastAsia="zh-CN"/>
        </w:rPr>
      </w:pPr>
      <w:r>
        <w:rPr>
          <w:rFonts w:hint="eastAsia"/>
          <w:lang w:eastAsia="zh-CN"/>
        </w:rPr>
        <w:t xml:space="preserve">Scenario #3B: </w:t>
      </w:r>
      <w:r w:rsidRPr="00DD5A83">
        <w:rPr>
          <w:rFonts w:hint="eastAsia"/>
          <w:lang w:eastAsia="zh-CN"/>
        </w:rPr>
        <w:t>OD-SSB is activated</w:t>
      </w:r>
      <w:r w:rsidRPr="000F4591">
        <w:rPr>
          <w:lang w:eastAsia="zh-CN"/>
        </w:rPr>
        <w:t xml:space="preserve"> “</w:t>
      </w:r>
      <w:r w:rsidRPr="000F4591">
        <w:rPr>
          <w:rFonts w:hint="eastAsia"/>
          <w:lang w:eastAsia="zh-CN"/>
        </w:rPr>
        <w:t>when SCell activation is completed and SCell is activated</w:t>
      </w:r>
      <w:r w:rsidRPr="000F4591">
        <w:rPr>
          <w:lang w:eastAsia="zh-CN"/>
        </w:rPr>
        <w:t xml:space="preserve">” </w:t>
      </w:r>
      <w:proofErr w:type="spellStart"/>
      <w:proofErr w:type="gramStart"/>
      <w:r w:rsidRPr="000F4591">
        <w:rPr>
          <w:lang w:eastAsia="zh-CN"/>
        </w:rPr>
        <w:t>or“</w:t>
      </w:r>
      <w:proofErr w:type="gramEnd"/>
      <w:r w:rsidRPr="000F4591">
        <w:rPr>
          <w:lang w:eastAsia="zh-CN"/>
        </w:rPr>
        <w:t>A</w:t>
      </w:r>
      <w:r w:rsidRPr="000F4591">
        <w:rPr>
          <w:rFonts w:hint="eastAsia"/>
          <w:lang w:eastAsia="zh-CN"/>
        </w:rPr>
        <w:t>fter</w:t>
      </w:r>
      <w:proofErr w:type="spellEnd"/>
      <w:r w:rsidRPr="000F4591">
        <w:rPr>
          <w:rFonts w:hint="eastAsia"/>
          <w:lang w:eastAsia="zh-CN"/>
        </w:rPr>
        <w:t xml:space="preserve"> SCell activation is completed and SCell is activated</w:t>
      </w:r>
      <w:r w:rsidRPr="000F4591">
        <w:rPr>
          <w:lang w:eastAsia="zh-CN"/>
        </w:rPr>
        <w:t>”</w:t>
      </w:r>
    </w:p>
    <w:p w14:paraId="0BED7F64" w14:textId="42EC7FE2" w:rsidR="00AB0D6B" w:rsidRDefault="00622714" w:rsidP="00622714">
      <w:pPr>
        <w:rPr>
          <w:lang w:eastAsia="zh-CN"/>
        </w:rPr>
      </w:pPr>
      <w:r>
        <w:rPr>
          <w:rFonts w:hint="eastAsia"/>
          <w:lang w:eastAsia="zh-CN"/>
        </w:rPr>
        <w:t xml:space="preserve">In Case #1, since there is no always-on SSB on the cell, OD-SSB is at least needed in order to activate the SCell. </w:t>
      </w:r>
      <w:r w:rsidR="00FD3671">
        <w:rPr>
          <w:rFonts w:hint="eastAsia"/>
          <w:lang w:eastAsia="zh-CN"/>
        </w:rPr>
        <w:t xml:space="preserve">Hence the first OD-SSB </w:t>
      </w:r>
      <w:r w:rsidR="00FD3671">
        <w:rPr>
          <w:lang w:eastAsia="zh-CN"/>
        </w:rPr>
        <w:t>activation</w:t>
      </w:r>
      <w:r w:rsidR="00FD3671">
        <w:rPr>
          <w:rFonts w:hint="eastAsia"/>
          <w:lang w:eastAsia="zh-CN"/>
        </w:rPr>
        <w:t xml:space="preserve"> shall happen no later than when UE receives SCell activation command. </w:t>
      </w:r>
      <w:r w:rsidR="00D0773A">
        <w:rPr>
          <w:rFonts w:hint="eastAsia"/>
          <w:lang w:eastAsia="zh-CN"/>
        </w:rPr>
        <w:t>Based on the latest RAN1</w:t>
      </w:r>
      <w:r w:rsidR="00FD3671">
        <w:rPr>
          <w:rFonts w:hint="eastAsia"/>
          <w:lang w:eastAsia="zh-CN"/>
        </w:rPr>
        <w:t xml:space="preserve"> </w:t>
      </w:r>
      <w:r w:rsidR="00D0773A">
        <w:rPr>
          <w:rFonts w:hint="eastAsia"/>
          <w:lang w:eastAsia="zh-CN"/>
        </w:rPr>
        <w:t xml:space="preserve">agreements, </w:t>
      </w:r>
      <w:r w:rsidR="007B16C3">
        <w:rPr>
          <w:rFonts w:hint="eastAsia"/>
          <w:lang w:eastAsia="zh-CN"/>
        </w:rPr>
        <w:t xml:space="preserve">scenario #3B was also agreed but we understood this </w:t>
      </w:r>
      <w:r w:rsidR="0001709F">
        <w:rPr>
          <w:rFonts w:hint="eastAsia"/>
          <w:lang w:eastAsia="zh-CN"/>
        </w:rPr>
        <w:t xml:space="preserve">does not </w:t>
      </w:r>
      <w:r w:rsidR="00FD4EFA">
        <w:rPr>
          <w:rFonts w:hint="eastAsia"/>
          <w:lang w:eastAsia="zh-CN"/>
        </w:rPr>
        <w:t>refer to</w:t>
      </w:r>
      <w:r w:rsidR="007B16C3">
        <w:rPr>
          <w:rFonts w:hint="eastAsia"/>
          <w:lang w:eastAsia="zh-CN"/>
        </w:rPr>
        <w:t xml:space="preserve"> the first OD-SSB activation</w:t>
      </w:r>
      <w:r w:rsidR="00FD4EFA">
        <w:rPr>
          <w:rFonts w:hint="eastAsia"/>
          <w:lang w:eastAsia="zh-CN"/>
        </w:rPr>
        <w:t xml:space="preserve"> as RAN1 </w:t>
      </w:r>
      <w:r w:rsidR="0001709F">
        <w:rPr>
          <w:rFonts w:hint="eastAsia"/>
          <w:lang w:eastAsia="zh-CN"/>
        </w:rPr>
        <w:t xml:space="preserve">agreed </w:t>
      </w:r>
      <w:r w:rsidR="00D0773A">
        <w:rPr>
          <w:rFonts w:hint="eastAsia"/>
          <w:lang w:eastAsia="zh-CN"/>
        </w:rPr>
        <w:t xml:space="preserve">the </w:t>
      </w:r>
      <w:r w:rsidR="000A67B8">
        <w:rPr>
          <w:rFonts w:hint="eastAsia"/>
          <w:lang w:eastAsia="zh-CN"/>
        </w:rPr>
        <w:t xml:space="preserve">OD-SSB transmission will not be deactivated </w:t>
      </w:r>
      <w:r w:rsidR="00D5385A">
        <w:rPr>
          <w:rFonts w:hint="eastAsia"/>
          <w:lang w:eastAsia="zh-CN"/>
        </w:rPr>
        <w:t>after SCell is activated</w:t>
      </w:r>
      <w:r w:rsidR="000A67B8">
        <w:rPr>
          <w:rFonts w:hint="eastAsia"/>
          <w:lang w:eastAsia="zh-CN"/>
        </w:rPr>
        <w:t>.</w:t>
      </w:r>
      <w:r w:rsidR="00C15563">
        <w:rPr>
          <w:rFonts w:hint="eastAsia"/>
          <w:lang w:eastAsia="zh-CN"/>
        </w:rPr>
        <w:t xml:space="preserve"> This means we can assume OD-SSB is always activated after UE receives SCell activation command. </w:t>
      </w:r>
      <w:r w:rsidR="00EB74AC">
        <w:rPr>
          <w:rFonts w:hint="eastAsia"/>
          <w:lang w:eastAsia="zh-CN"/>
        </w:rPr>
        <w:t xml:space="preserve">In summary, for Case 1 test cases design, we </w:t>
      </w:r>
      <w:r w:rsidR="001B6C00">
        <w:rPr>
          <w:rFonts w:hint="eastAsia"/>
          <w:lang w:eastAsia="zh-CN"/>
        </w:rPr>
        <w:t>should consider scenario #2 and scenario #2A while assuming OD-SSB is always</w:t>
      </w:r>
      <w:r w:rsidR="00AB0D6B">
        <w:rPr>
          <w:rFonts w:hint="eastAsia"/>
          <w:lang w:eastAsia="zh-CN"/>
        </w:rPr>
        <w:t xml:space="preserve"> activated after UE receives SCell activation command. </w:t>
      </w:r>
    </w:p>
    <w:p w14:paraId="7E2D8CE0" w14:textId="7340C783" w:rsidR="000E78D5" w:rsidRDefault="000E78D5" w:rsidP="00622714">
      <w:pPr>
        <w:rPr>
          <w:lang w:eastAsia="zh-CN"/>
        </w:rPr>
      </w:pPr>
      <w:r w:rsidRPr="005346F3">
        <w:rPr>
          <w:b/>
          <w:bCs/>
          <w:lang w:eastAsia="zh-CN"/>
        </w:rPr>
        <w:t>Observation</w:t>
      </w:r>
      <w:r w:rsidRPr="005346F3">
        <w:rPr>
          <w:rFonts w:hint="eastAsia"/>
          <w:b/>
          <w:bCs/>
          <w:lang w:eastAsia="zh-CN"/>
        </w:rPr>
        <w:t xml:space="preserve"> 1</w:t>
      </w:r>
      <w:r>
        <w:rPr>
          <w:rFonts w:hint="eastAsia"/>
          <w:lang w:eastAsia="zh-CN"/>
        </w:rPr>
        <w:t xml:space="preserve">: In Case 1, the first OD-SSB </w:t>
      </w:r>
      <w:r>
        <w:rPr>
          <w:lang w:eastAsia="zh-CN"/>
        </w:rPr>
        <w:t>activation</w:t>
      </w:r>
      <w:r>
        <w:rPr>
          <w:rFonts w:hint="eastAsia"/>
          <w:lang w:eastAsia="zh-CN"/>
        </w:rPr>
        <w:t xml:space="preserve"> shall happen no later than when UE receives SCell activation command</w:t>
      </w:r>
      <w:r w:rsidR="005346F3">
        <w:rPr>
          <w:rFonts w:hint="eastAsia"/>
          <w:lang w:eastAsia="zh-CN"/>
        </w:rPr>
        <w:t xml:space="preserve"> in order to activate the SCell</w:t>
      </w:r>
      <w:r>
        <w:rPr>
          <w:rFonts w:hint="eastAsia"/>
          <w:lang w:eastAsia="zh-CN"/>
        </w:rPr>
        <w:t xml:space="preserve">. </w:t>
      </w:r>
    </w:p>
    <w:p w14:paraId="332044E8" w14:textId="2FFA6F85" w:rsidR="00CD77D4" w:rsidRPr="002D2464" w:rsidRDefault="001B6C00" w:rsidP="00B807EF">
      <w:pPr>
        <w:pStyle w:val="RAN4proposal0"/>
        <w:tabs>
          <w:tab w:val="clear" w:pos="720"/>
        </w:tabs>
        <w:ind w:left="1134" w:hanging="1134"/>
        <w:rPr>
          <w:lang w:eastAsia="zh-CN"/>
        </w:rPr>
      </w:pPr>
      <w:r>
        <w:rPr>
          <w:rFonts w:hint="eastAsia"/>
          <w:lang w:eastAsia="zh-CN"/>
        </w:rPr>
        <w:t>P</w:t>
      </w:r>
      <w:r w:rsidR="00151596">
        <w:rPr>
          <w:rFonts w:hint="eastAsia"/>
          <w:lang w:eastAsia="zh-CN"/>
        </w:rPr>
        <w:t xml:space="preserve">roposal </w:t>
      </w:r>
      <w:r w:rsidR="000E78D5">
        <w:rPr>
          <w:rFonts w:hint="eastAsia"/>
          <w:lang w:eastAsia="zh-CN"/>
        </w:rPr>
        <w:t>#</w:t>
      </w:r>
      <w:r>
        <w:rPr>
          <w:rFonts w:hint="eastAsia"/>
          <w:lang w:eastAsia="zh-CN"/>
        </w:rPr>
        <w:t xml:space="preserve">1: For Case 1, </w:t>
      </w:r>
      <w:r w:rsidR="00D5385A">
        <w:rPr>
          <w:rFonts w:hint="eastAsia"/>
          <w:lang w:eastAsia="zh-CN"/>
        </w:rPr>
        <w:t>RAN4 should define the test cases considering scenario #2 and scenario #2A while assuming OD-SSB is always activated after UE receives SCell activation command.</w:t>
      </w:r>
      <w:r w:rsidR="000A67B8">
        <w:rPr>
          <w:rFonts w:hint="eastAsia"/>
          <w:lang w:eastAsia="zh-CN"/>
        </w:rPr>
        <w:t xml:space="preserve"> </w:t>
      </w:r>
    </w:p>
    <w:p w14:paraId="68A5A408" w14:textId="1D7EBF78" w:rsidR="005346F3" w:rsidRDefault="006567E9" w:rsidP="00563AB5">
      <w:pPr>
        <w:rPr>
          <w:lang w:eastAsia="zh-CN"/>
        </w:rPr>
      </w:pPr>
      <w:r>
        <w:rPr>
          <w:rFonts w:hint="eastAsia"/>
          <w:lang w:eastAsia="zh-CN"/>
        </w:rPr>
        <w:t>In Case #2</w:t>
      </w:r>
      <w:r w:rsidR="00E42558">
        <w:rPr>
          <w:rFonts w:hint="eastAsia"/>
          <w:lang w:eastAsia="zh-CN"/>
        </w:rPr>
        <w:t xml:space="preserve">, there is always-on SSB on the cell hence OD-SSB is not a must for activating the SCell. </w:t>
      </w:r>
      <w:r w:rsidR="00CB5CFA">
        <w:rPr>
          <w:rFonts w:hint="eastAsia"/>
          <w:lang w:eastAsia="zh-CN"/>
        </w:rPr>
        <w:t xml:space="preserve">Then all the scenarios listed above shall be considered. </w:t>
      </w:r>
    </w:p>
    <w:p w14:paraId="7F845B55" w14:textId="065464F1" w:rsidR="00CB5CFA" w:rsidRPr="00B807EF" w:rsidRDefault="00CB5CFA" w:rsidP="00B807EF">
      <w:pPr>
        <w:pStyle w:val="RAN4proposal0"/>
        <w:tabs>
          <w:tab w:val="clear" w:pos="720"/>
        </w:tabs>
        <w:ind w:left="1134" w:hanging="1134"/>
        <w:rPr>
          <w:lang w:eastAsia="zh-CN"/>
        </w:rPr>
      </w:pPr>
      <w:r w:rsidRPr="00B807EF">
        <w:rPr>
          <w:rFonts w:hint="eastAsia"/>
          <w:lang w:eastAsia="zh-CN"/>
        </w:rPr>
        <w:t>Proposal #</w:t>
      </w:r>
      <w:r w:rsidR="00776B95" w:rsidRPr="00B807EF">
        <w:rPr>
          <w:rFonts w:hint="eastAsia"/>
          <w:lang w:eastAsia="zh-CN"/>
        </w:rPr>
        <w:t>2</w:t>
      </w:r>
      <w:r w:rsidRPr="00B807EF">
        <w:rPr>
          <w:rFonts w:hint="eastAsia"/>
          <w:lang w:eastAsia="zh-CN"/>
        </w:rPr>
        <w:t>: For Case 1, RAN4 should define the test cases considering scenario #2, scenario #2A and scenario #3B</w:t>
      </w:r>
      <w:r w:rsidR="009B490C" w:rsidRPr="00B807EF">
        <w:rPr>
          <w:rFonts w:hint="eastAsia"/>
          <w:lang w:eastAsia="zh-CN"/>
        </w:rPr>
        <w:t xml:space="preserve"> re</w:t>
      </w:r>
      <w:r w:rsidR="00D12E56" w:rsidRPr="00B807EF">
        <w:rPr>
          <w:rFonts w:hint="eastAsia"/>
          <w:lang w:eastAsia="zh-CN"/>
        </w:rPr>
        <w:t>garding to when the OD-SSB is activated</w:t>
      </w:r>
      <w:r w:rsidRPr="00B807EF">
        <w:rPr>
          <w:rFonts w:hint="eastAsia"/>
          <w:lang w:eastAsia="zh-CN"/>
        </w:rPr>
        <w:t xml:space="preserve">. </w:t>
      </w:r>
    </w:p>
    <w:p w14:paraId="44BAF467" w14:textId="11356957" w:rsidR="00CB5CFA" w:rsidRPr="00776B95" w:rsidRDefault="00776B95" w:rsidP="00563AB5">
      <w:pPr>
        <w:rPr>
          <w:b/>
          <w:bCs/>
          <w:u w:val="single"/>
          <w:lang w:eastAsia="zh-CN"/>
        </w:rPr>
      </w:pPr>
      <w:r w:rsidRPr="00776B95">
        <w:rPr>
          <w:rFonts w:hint="eastAsia"/>
          <w:b/>
          <w:bCs/>
          <w:u w:val="single"/>
          <w:lang w:eastAsia="zh-CN"/>
        </w:rPr>
        <w:t>RRM procedures to be tested</w:t>
      </w:r>
    </w:p>
    <w:p w14:paraId="5C0F8C7A" w14:textId="3EA6352B" w:rsidR="00DF08B6" w:rsidRDefault="00776B95" w:rsidP="00563AB5">
      <w:pPr>
        <w:rPr>
          <w:lang w:eastAsia="zh-CN"/>
        </w:rPr>
      </w:pPr>
      <w:r>
        <w:rPr>
          <w:rFonts w:hint="eastAsia"/>
          <w:lang w:eastAsia="zh-CN"/>
        </w:rPr>
        <w:t xml:space="preserve">On OD-SSB operation, </w:t>
      </w:r>
      <w:r w:rsidR="003F0D92">
        <w:rPr>
          <w:rFonts w:hint="eastAsia"/>
          <w:lang w:eastAsia="zh-CN"/>
        </w:rPr>
        <w:t xml:space="preserve">RAN4 </w:t>
      </w:r>
      <w:r w:rsidR="00DF08B6">
        <w:rPr>
          <w:rFonts w:hint="eastAsia"/>
          <w:lang w:eastAsia="zh-CN"/>
        </w:rPr>
        <w:t xml:space="preserve">has been focusing on the discussion on deactivated SCell measurement and SCell activation. </w:t>
      </w:r>
      <w:r w:rsidR="00541C2A">
        <w:rPr>
          <w:rFonts w:hint="eastAsia"/>
          <w:lang w:eastAsia="zh-CN"/>
        </w:rPr>
        <w:t xml:space="preserve">Besides, </w:t>
      </w:r>
      <w:r w:rsidR="00FF2152">
        <w:rPr>
          <w:lang w:eastAsia="zh-CN"/>
        </w:rPr>
        <w:t>more</w:t>
      </w:r>
      <w:r w:rsidR="00FF2152">
        <w:rPr>
          <w:rFonts w:hint="eastAsia"/>
          <w:lang w:eastAsia="zh-CN"/>
        </w:rPr>
        <w:t xml:space="preserve"> impact on interruption, L1 measurement etc. are also discussed. In our view, we should at least </w:t>
      </w:r>
      <w:r w:rsidR="00FF2152">
        <w:rPr>
          <w:lang w:eastAsia="zh-CN"/>
        </w:rPr>
        <w:t>define</w:t>
      </w:r>
      <w:r w:rsidR="00FF2152">
        <w:rPr>
          <w:rFonts w:hint="eastAsia"/>
          <w:lang w:eastAsia="zh-CN"/>
        </w:rPr>
        <w:t xml:space="preserve"> the test cases for the following procedures: </w:t>
      </w:r>
    </w:p>
    <w:p w14:paraId="5B226801" w14:textId="3E07B7D7" w:rsidR="006957A7" w:rsidRDefault="006957A7" w:rsidP="00EF4270">
      <w:pPr>
        <w:pStyle w:val="ListParagraph"/>
        <w:numPr>
          <w:ilvl w:val="1"/>
          <w:numId w:val="33"/>
        </w:numPr>
        <w:rPr>
          <w:lang w:eastAsia="zh-CN"/>
        </w:rPr>
      </w:pPr>
      <w:r>
        <w:rPr>
          <w:rFonts w:hint="eastAsia"/>
          <w:lang w:eastAsia="zh-CN"/>
        </w:rPr>
        <w:lastRenderedPageBreak/>
        <w:t>OD-SSB based intra-frequency measurement (deactivated SCell)</w:t>
      </w:r>
    </w:p>
    <w:p w14:paraId="3E4543A7" w14:textId="46CAF8BE" w:rsidR="00FF2152" w:rsidRDefault="00CD2CD1" w:rsidP="00EF4270">
      <w:pPr>
        <w:pStyle w:val="ListParagraph"/>
        <w:numPr>
          <w:ilvl w:val="1"/>
          <w:numId w:val="33"/>
        </w:numPr>
        <w:rPr>
          <w:lang w:eastAsia="zh-CN"/>
        </w:rPr>
      </w:pPr>
      <w:r>
        <w:rPr>
          <w:rFonts w:hint="eastAsia"/>
          <w:lang w:eastAsia="zh-CN"/>
        </w:rPr>
        <w:t xml:space="preserve">OD-SSB based SCell activation </w:t>
      </w:r>
      <w:r w:rsidR="00D334BE">
        <w:rPr>
          <w:lang w:eastAsia="zh-CN"/>
        </w:rPr>
        <w:t>delay</w:t>
      </w:r>
      <w:r w:rsidR="00D334BE">
        <w:rPr>
          <w:rFonts w:hint="eastAsia"/>
          <w:lang w:eastAsia="zh-CN"/>
        </w:rPr>
        <w:t xml:space="preserve">, including all the agreed SCell </w:t>
      </w:r>
      <w:r w:rsidR="00D334BE">
        <w:rPr>
          <w:lang w:eastAsia="zh-CN"/>
        </w:rPr>
        <w:t>activation</w:t>
      </w:r>
      <w:r w:rsidR="00D334BE">
        <w:rPr>
          <w:rFonts w:hint="eastAsia"/>
          <w:lang w:eastAsia="zh-CN"/>
        </w:rPr>
        <w:t xml:space="preserve"> cases</w:t>
      </w:r>
    </w:p>
    <w:p w14:paraId="3A504EF2" w14:textId="4E67EC0B" w:rsidR="00CD2CD1" w:rsidRPr="00DF08B6" w:rsidRDefault="00CD2CD1" w:rsidP="00EF4270">
      <w:pPr>
        <w:pStyle w:val="ListParagraph"/>
        <w:numPr>
          <w:ilvl w:val="1"/>
          <w:numId w:val="33"/>
        </w:numPr>
        <w:rPr>
          <w:lang w:eastAsia="zh-CN"/>
        </w:rPr>
      </w:pPr>
      <w:r>
        <w:rPr>
          <w:rFonts w:hint="eastAsia"/>
          <w:lang w:eastAsia="zh-CN"/>
        </w:rPr>
        <w:t>Interruption at OD-SSB activation/deactivation</w:t>
      </w:r>
    </w:p>
    <w:p w14:paraId="6482039F" w14:textId="0823E585" w:rsidR="00E5402C" w:rsidRDefault="00E5402C" w:rsidP="00E5402C">
      <w:pPr>
        <w:pStyle w:val="RAN4proposal0"/>
        <w:rPr>
          <w:lang w:eastAsia="zh-CN"/>
        </w:rPr>
      </w:pPr>
      <w:r>
        <w:rPr>
          <w:rFonts w:hint="eastAsia"/>
          <w:lang w:eastAsia="zh-CN"/>
        </w:rPr>
        <w:t xml:space="preserve">Proposal #3: RAN4 to </w:t>
      </w:r>
      <w:r>
        <w:rPr>
          <w:lang w:eastAsia="zh-CN"/>
        </w:rPr>
        <w:t>define</w:t>
      </w:r>
      <w:r>
        <w:rPr>
          <w:rFonts w:hint="eastAsia"/>
          <w:lang w:eastAsia="zh-CN"/>
        </w:rPr>
        <w:t xml:space="preserve"> the test cases at least for the following procedures: </w:t>
      </w:r>
    </w:p>
    <w:p w14:paraId="6AD1CD37" w14:textId="77777777" w:rsidR="00E5402C" w:rsidRPr="00E5402C" w:rsidRDefault="00E5402C" w:rsidP="00EF4270">
      <w:pPr>
        <w:pStyle w:val="ListParagraph"/>
        <w:numPr>
          <w:ilvl w:val="1"/>
          <w:numId w:val="32"/>
        </w:numPr>
        <w:rPr>
          <w:b/>
          <w:bCs/>
          <w:lang w:eastAsia="zh-CN"/>
        </w:rPr>
      </w:pPr>
      <w:r w:rsidRPr="00E5402C">
        <w:rPr>
          <w:rFonts w:hint="eastAsia"/>
          <w:b/>
          <w:bCs/>
          <w:lang w:eastAsia="zh-CN"/>
        </w:rPr>
        <w:t>OD-SSB based intra-frequency measurement (deactivated SCell)</w:t>
      </w:r>
    </w:p>
    <w:p w14:paraId="0DBAAAC0" w14:textId="77777777" w:rsidR="00E5402C" w:rsidRPr="00E5402C" w:rsidRDefault="00E5402C" w:rsidP="00EF4270">
      <w:pPr>
        <w:pStyle w:val="ListParagraph"/>
        <w:numPr>
          <w:ilvl w:val="1"/>
          <w:numId w:val="32"/>
        </w:numPr>
        <w:rPr>
          <w:b/>
          <w:bCs/>
          <w:lang w:eastAsia="zh-CN"/>
        </w:rPr>
      </w:pPr>
      <w:r w:rsidRPr="00E5402C">
        <w:rPr>
          <w:rFonts w:hint="eastAsia"/>
          <w:b/>
          <w:bCs/>
          <w:lang w:eastAsia="zh-CN"/>
        </w:rPr>
        <w:t xml:space="preserve">OD-SSB based SCell activation </w:t>
      </w:r>
      <w:r w:rsidRPr="00E5402C">
        <w:rPr>
          <w:b/>
          <w:bCs/>
          <w:lang w:eastAsia="zh-CN"/>
        </w:rPr>
        <w:t>delay</w:t>
      </w:r>
      <w:r w:rsidRPr="00E5402C">
        <w:rPr>
          <w:rFonts w:hint="eastAsia"/>
          <w:b/>
          <w:bCs/>
          <w:lang w:eastAsia="zh-CN"/>
        </w:rPr>
        <w:t xml:space="preserve">, including all the agreed SCell </w:t>
      </w:r>
      <w:r w:rsidRPr="00E5402C">
        <w:rPr>
          <w:b/>
          <w:bCs/>
          <w:lang w:eastAsia="zh-CN"/>
        </w:rPr>
        <w:t>activation</w:t>
      </w:r>
      <w:r w:rsidRPr="00E5402C">
        <w:rPr>
          <w:rFonts w:hint="eastAsia"/>
          <w:b/>
          <w:bCs/>
          <w:lang w:eastAsia="zh-CN"/>
        </w:rPr>
        <w:t xml:space="preserve"> cases</w:t>
      </w:r>
    </w:p>
    <w:p w14:paraId="4D352D4A" w14:textId="77777777" w:rsidR="00E5402C" w:rsidRPr="00E5402C" w:rsidRDefault="00E5402C" w:rsidP="00EF4270">
      <w:pPr>
        <w:pStyle w:val="ListParagraph"/>
        <w:numPr>
          <w:ilvl w:val="1"/>
          <w:numId w:val="32"/>
        </w:numPr>
        <w:rPr>
          <w:b/>
          <w:bCs/>
          <w:lang w:eastAsia="zh-CN"/>
        </w:rPr>
      </w:pPr>
      <w:r w:rsidRPr="00E5402C">
        <w:rPr>
          <w:rFonts w:hint="eastAsia"/>
          <w:b/>
          <w:bCs/>
          <w:lang w:eastAsia="zh-CN"/>
        </w:rPr>
        <w:t>Interruption at OD-SSB activation/deactivation</w:t>
      </w:r>
    </w:p>
    <w:p w14:paraId="33EDCFD3" w14:textId="3DB67049" w:rsidR="00F4449A" w:rsidRDefault="00F4449A" w:rsidP="000E3691">
      <w:pPr>
        <w:pStyle w:val="RAN4H1"/>
        <w:numPr>
          <w:ilvl w:val="0"/>
          <w:numId w:val="5"/>
        </w:numPr>
        <w:rPr>
          <w:rFonts w:eastAsiaTheme="minorEastAsia"/>
          <w:lang w:eastAsia="zh-CN"/>
        </w:rPr>
      </w:pPr>
      <w:r>
        <w:rPr>
          <w:rFonts w:eastAsiaTheme="minorEastAsia" w:hint="eastAsia"/>
          <w:lang w:eastAsia="zh-CN"/>
        </w:rPr>
        <w:t>OD-</w:t>
      </w:r>
      <w:r w:rsidR="000874F3">
        <w:rPr>
          <w:rFonts w:eastAsiaTheme="minorEastAsia" w:hint="eastAsia"/>
          <w:lang w:eastAsia="zh-CN"/>
        </w:rPr>
        <w:t>SIB1</w:t>
      </w:r>
    </w:p>
    <w:p w14:paraId="48E35A5C" w14:textId="47A7A9F9" w:rsidR="00E15777" w:rsidRDefault="0026641E" w:rsidP="00E15777">
      <w:pPr>
        <w:rPr>
          <w:lang w:eastAsia="zh-CN"/>
        </w:rPr>
      </w:pPr>
      <w:r>
        <w:rPr>
          <w:rFonts w:hint="eastAsia"/>
          <w:lang w:eastAsia="zh-CN"/>
        </w:rPr>
        <w:t xml:space="preserve">While the impact on RRM requirements due to OD-SIB1 is still </w:t>
      </w:r>
      <w:r>
        <w:rPr>
          <w:lang w:eastAsia="zh-CN"/>
        </w:rPr>
        <w:t>ongoing</w:t>
      </w:r>
      <w:r>
        <w:rPr>
          <w:rFonts w:hint="eastAsia"/>
          <w:lang w:eastAsia="zh-CN"/>
        </w:rPr>
        <w:t xml:space="preserve">, we </w:t>
      </w:r>
      <w:r w:rsidR="00CC5D91">
        <w:rPr>
          <w:rFonts w:hint="eastAsia"/>
          <w:lang w:eastAsia="zh-CN"/>
        </w:rPr>
        <w:t xml:space="preserve">believe the test cases for cell reselection shall be defined due to the additional delay caused by UL WUS transmission. </w:t>
      </w:r>
    </w:p>
    <w:p w14:paraId="2368BEB6" w14:textId="694A376E" w:rsidR="00846618" w:rsidRDefault="00E15777" w:rsidP="00E15777">
      <w:pPr>
        <w:rPr>
          <w:lang w:eastAsia="zh-CN"/>
        </w:rPr>
      </w:pPr>
      <w:r>
        <w:rPr>
          <w:rFonts w:hint="eastAsia"/>
          <w:lang w:eastAsia="zh-CN"/>
        </w:rPr>
        <w:t xml:space="preserve">In </w:t>
      </w:r>
      <w:r w:rsidR="00846618">
        <w:rPr>
          <w:rFonts w:hint="eastAsia"/>
          <w:lang w:eastAsia="zh-CN"/>
        </w:rPr>
        <w:t>TS38.133</w:t>
      </w:r>
      <w:r>
        <w:rPr>
          <w:rFonts w:hint="eastAsia"/>
          <w:lang w:eastAsia="zh-CN"/>
        </w:rPr>
        <w:t xml:space="preserve"> the test cases are specified in TS 38.133 A6.1.1 to verify the UE</w:t>
      </w:r>
      <w:r>
        <w:rPr>
          <w:lang w:eastAsia="zh-CN"/>
        </w:rPr>
        <w:t>’</w:t>
      </w:r>
      <w:r>
        <w:rPr>
          <w:rFonts w:hint="eastAsia"/>
          <w:lang w:eastAsia="zh-CN"/>
        </w:rPr>
        <w:t xml:space="preserve">s cell reselection </w:t>
      </w:r>
      <w:proofErr w:type="spellStart"/>
      <w:r>
        <w:rPr>
          <w:lang w:eastAsia="zh-CN"/>
        </w:rPr>
        <w:t>behavior</w:t>
      </w:r>
      <w:proofErr w:type="spellEnd"/>
      <w:r>
        <w:rPr>
          <w:rFonts w:hint="eastAsia"/>
          <w:lang w:eastAsia="zh-CN"/>
        </w:rPr>
        <w:t>. In the test cases, t</w:t>
      </w:r>
      <w:r w:rsidRPr="00343153">
        <w:rPr>
          <w:lang w:eastAsia="zh-CN"/>
        </w:rPr>
        <w:t xml:space="preserve">he cell reselection delay is defined as the time from the beginning of time period T2, to the moment when the UE camps on Cell 2, and starts to send preambles on the PRACH for sending the </w:t>
      </w:r>
      <w:proofErr w:type="spellStart"/>
      <w:r w:rsidRPr="00E15777">
        <w:rPr>
          <w:i/>
          <w:lang w:eastAsia="zh-CN"/>
        </w:rPr>
        <w:t>RRCSetupRequest</w:t>
      </w:r>
      <w:proofErr w:type="spellEnd"/>
      <w:r w:rsidRPr="00343153">
        <w:rPr>
          <w:lang w:eastAsia="zh-CN"/>
        </w:rPr>
        <w:t xml:space="preserve"> message to perform a registration procedure for mobility and periodic registration update on Cell 2.</w:t>
      </w:r>
      <w:r w:rsidR="00602188">
        <w:rPr>
          <w:rFonts w:hint="eastAsia"/>
          <w:lang w:eastAsia="zh-CN"/>
        </w:rPr>
        <w:t xml:space="preserve"> </w:t>
      </w:r>
    </w:p>
    <w:p w14:paraId="37A5E11F" w14:textId="4E15BE2D" w:rsidR="00616D9E" w:rsidRPr="00616D9E" w:rsidRDefault="00616D9E" w:rsidP="00E15777">
      <w:pPr>
        <w:rPr>
          <w:b/>
          <w:bCs/>
          <w:u w:val="single"/>
          <w:lang w:eastAsia="zh-CN"/>
        </w:rPr>
      </w:pPr>
      <w:r w:rsidRPr="00616D9E">
        <w:rPr>
          <w:rFonts w:hint="eastAsia"/>
          <w:b/>
          <w:bCs/>
          <w:u w:val="single"/>
          <w:lang w:eastAsia="zh-CN"/>
        </w:rPr>
        <w:t xml:space="preserve">TS 38.133: </w:t>
      </w:r>
    </w:p>
    <w:p w14:paraId="64AA7CC1" w14:textId="77777777" w:rsidR="00616D9E" w:rsidRPr="00616D9E" w:rsidRDefault="00616D9E" w:rsidP="00616D9E">
      <w:pPr>
        <w:rPr>
          <w:i/>
          <w:iCs/>
          <w:lang w:eastAsia="zh-CN"/>
        </w:rPr>
      </w:pPr>
      <w:bookmarkStart w:id="0" w:name="_Toc535476473"/>
      <w:r w:rsidRPr="00616D9E">
        <w:rPr>
          <w:i/>
          <w:iCs/>
          <w:lang w:eastAsia="zh-CN"/>
        </w:rPr>
        <w:t>A.6.1.1.1.3</w:t>
      </w:r>
      <w:r w:rsidRPr="00616D9E">
        <w:rPr>
          <w:i/>
          <w:iCs/>
          <w:lang w:eastAsia="zh-CN"/>
        </w:rPr>
        <w:tab/>
        <w:t>Test Requirements</w:t>
      </w:r>
      <w:bookmarkEnd w:id="0"/>
    </w:p>
    <w:p w14:paraId="7B80D339" w14:textId="77777777" w:rsidR="00616D9E" w:rsidRPr="00616D9E" w:rsidRDefault="00616D9E" w:rsidP="00616D9E">
      <w:pPr>
        <w:rPr>
          <w:i/>
          <w:iCs/>
          <w:lang w:eastAsia="zh-CN"/>
        </w:rPr>
      </w:pPr>
      <w:r w:rsidRPr="00616D9E">
        <w:rPr>
          <w:i/>
          <w:iCs/>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616D9E">
        <w:rPr>
          <w:i/>
          <w:iCs/>
          <w:lang w:eastAsia="zh-CN"/>
        </w:rPr>
        <w:t>RRCSetupRequest</w:t>
      </w:r>
      <w:proofErr w:type="spellEnd"/>
      <w:r w:rsidRPr="00616D9E">
        <w:rPr>
          <w:i/>
          <w:iCs/>
          <w:lang w:eastAsia="zh-CN"/>
        </w:rPr>
        <w:t xml:space="preserve"> message to perform a registration procedure for mobility and periodic registration update on Cell 2.</w:t>
      </w:r>
    </w:p>
    <w:p w14:paraId="7A1D647D" w14:textId="30948354" w:rsidR="00E15777" w:rsidRDefault="00E15777" w:rsidP="00E15777">
      <w:pPr>
        <w:rPr>
          <w:lang w:eastAsia="zh-CN"/>
        </w:rPr>
      </w:pPr>
      <w:r>
        <w:rPr>
          <w:rFonts w:hint="eastAsia"/>
          <w:lang w:eastAsia="zh-CN"/>
        </w:rPr>
        <w:t xml:space="preserve">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w:t>
      </w:r>
      <w:r w:rsidR="00602188">
        <w:rPr>
          <w:rFonts w:hint="eastAsia"/>
          <w:lang w:eastAsia="zh-CN"/>
        </w:rPr>
        <w:t xml:space="preserve">requesting </w:t>
      </w:r>
      <w:r>
        <w:rPr>
          <w:rFonts w:hint="eastAsia"/>
          <w:lang w:eastAsia="zh-CN"/>
        </w:rPr>
        <w:t>OD-SIB1</w:t>
      </w:r>
      <w:r>
        <w:rPr>
          <w:lang w:eastAsia="zh-CN"/>
        </w:rPr>
        <w:t>.</w:t>
      </w:r>
      <w:r>
        <w:rPr>
          <w:rFonts w:hint="eastAsia"/>
          <w:lang w:eastAsia="zh-CN"/>
        </w:rPr>
        <w:t xml:space="preserve"> </w:t>
      </w:r>
      <w:r>
        <w:rPr>
          <w:lang w:eastAsia="zh-CN"/>
        </w:rPr>
        <w:t>H</w:t>
      </w:r>
      <w:r>
        <w:rPr>
          <w:rFonts w:hint="eastAsia"/>
          <w:lang w:eastAsia="zh-CN"/>
        </w:rPr>
        <w:t xml:space="preserve">ence </w:t>
      </w:r>
      <w:r w:rsidR="00C77840">
        <w:rPr>
          <w:rFonts w:hint="eastAsia"/>
          <w:lang w:eastAsia="zh-CN"/>
        </w:rPr>
        <w:t>the required time for cell reselection in test requirement needs to be extended</w:t>
      </w:r>
      <w:r w:rsidR="00B20FC4">
        <w:rPr>
          <w:rFonts w:hint="eastAsia"/>
          <w:lang w:eastAsia="zh-CN"/>
        </w:rPr>
        <w:t>.</w:t>
      </w:r>
      <w:r w:rsidR="00C77840">
        <w:rPr>
          <w:rFonts w:hint="eastAsia"/>
          <w:lang w:eastAsia="zh-CN"/>
        </w:rPr>
        <w:t xml:space="preserve"> </w:t>
      </w:r>
      <w:r w:rsidR="00B20FC4">
        <w:rPr>
          <w:rFonts w:hint="eastAsia"/>
          <w:lang w:eastAsia="zh-CN"/>
        </w:rPr>
        <w:t>A</w:t>
      </w:r>
      <w:r>
        <w:rPr>
          <w:rFonts w:hint="eastAsia"/>
          <w:lang w:eastAsia="zh-CN"/>
        </w:rPr>
        <w:t xml:space="preserve"> new test case is needed to verify the cell reselection behaviour to an OD-SIB1 cell. </w:t>
      </w:r>
    </w:p>
    <w:p w14:paraId="2DC04404" w14:textId="6531BA3A" w:rsidR="00616D9E" w:rsidRPr="00343153" w:rsidRDefault="00616D9E" w:rsidP="00E15777">
      <w:pPr>
        <w:rPr>
          <w:lang w:eastAsia="zh-CN"/>
        </w:rPr>
      </w:pPr>
      <w:r w:rsidRPr="00602188">
        <w:rPr>
          <w:rFonts w:hint="eastAsia"/>
          <w:b/>
          <w:bCs/>
          <w:lang w:eastAsia="zh-CN"/>
        </w:rPr>
        <w:t>Observation</w:t>
      </w:r>
      <w:r w:rsidR="00602188" w:rsidRPr="00602188">
        <w:rPr>
          <w:rFonts w:hint="eastAsia"/>
          <w:b/>
          <w:bCs/>
          <w:lang w:eastAsia="zh-CN"/>
        </w:rPr>
        <w:t xml:space="preserve"> 2</w:t>
      </w:r>
      <w:r w:rsidRPr="00602188">
        <w:rPr>
          <w:rFonts w:hint="eastAsia"/>
          <w:b/>
          <w:bCs/>
          <w:lang w:eastAsia="zh-CN"/>
        </w:rPr>
        <w:t>:</w:t>
      </w:r>
      <w:r>
        <w:rPr>
          <w:rFonts w:hint="eastAsia"/>
          <w:lang w:eastAsia="zh-CN"/>
        </w:rPr>
        <w:t xml:space="preserve"> </w:t>
      </w:r>
      <w:r w:rsidR="00B20FC4">
        <w:rPr>
          <w:rFonts w:hint="eastAsia"/>
          <w:lang w:eastAsia="zh-CN"/>
        </w:rPr>
        <w:t xml:space="preserve">If UE is performing </w:t>
      </w:r>
      <w:r w:rsidR="00B20FC4">
        <w:rPr>
          <w:lang w:eastAsia="zh-CN"/>
        </w:rPr>
        <w:t xml:space="preserve">cell reselection </w:t>
      </w:r>
      <w:r w:rsidR="00B20FC4">
        <w:rPr>
          <w:rFonts w:hint="eastAsia"/>
          <w:lang w:eastAsia="zh-CN"/>
        </w:rPr>
        <w:t xml:space="preserve">to an OD-SIB1 cell, the cell reselection delay </w:t>
      </w:r>
      <w:r w:rsidR="00B20FC4">
        <w:rPr>
          <w:lang w:eastAsia="zh-CN"/>
        </w:rPr>
        <w:t>must</w:t>
      </w:r>
      <w:r w:rsidR="00B20FC4">
        <w:rPr>
          <w:rFonts w:hint="eastAsia"/>
          <w:lang w:eastAsia="zh-CN"/>
        </w:rPr>
        <w:t xml:space="preserve"> additionally consider the time for requesting OD-SIB1</w:t>
      </w:r>
      <w:r w:rsidR="00B20FC4">
        <w:rPr>
          <w:lang w:eastAsia="zh-CN"/>
        </w:rPr>
        <w:t>.</w:t>
      </w:r>
      <w:r w:rsidR="00B20FC4">
        <w:rPr>
          <w:rFonts w:hint="eastAsia"/>
          <w:lang w:eastAsia="zh-CN"/>
        </w:rPr>
        <w:t xml:space="preserve"> </w:t>
      </w:r>
    </w:p>
    <w:p w14:paraId="5B814CCF" w14:textId="31893A52" w:rsidR="00E5402C" w:rsidRPr="00E15777" w:rsidRDefault="00E15777" w:rsidP="00B20FC4">
      <w:pPr>
        <w:pStyle w:val="RAN4proposal0"/>
        <w:rPr>
          <w:lang w:eastAsia="zh-CN"/>
        </w:rPr>
      </w:pPr>
      <w:r w:rsidRPr="00E15777">
        <w:rPr>
          <w:rFonts w:hint="eastAsia"/>
          <w:lang w:eastAsia="zh-CN"/>
        </w:rPr>
        <w:t xml:space="preserve">Proposal </w:t>
      </w:r>
      <w:r w:rsidR="00B20FC4">
        <w:rPr>
          <w:rFonts w:hint="eastAsia"/>
          <w:lang w:eastAsia="zh-CN"/>
        </w:rPr>
        <w:t>#</w:t>
      </w:r>
      <w:r w:rsidR="00602188">
        <w:rPr>
          <w:rFonts w:hint="eastAsia"/>
          <w:lang w:eastAsia="zh-CN"/>
        </w:rPr>
        <w:t>4</w:t>
      </w:r>
      <w:r w:rsidRPr="00E15777">
        <w:rPr>
          <w:rFonts w:hint="eastAsia"/>
          <w:lang w:eastAsia="zh-CN"/>
        </w:rPr>
        <w:t xml:space="preserve">: RAN4 to </w:t>
      </w:r>
      <w:r w:rsidRPr="00E15777">
        <w:rPr>
          <w:lang w:eastAsia="zh-CN"/>
        </w:rPr>
        <w:t>specify</w:t>
      </w:r>
      <w:r w:rsidRPr="00E15777">
        <w:rPr>
          <w:rFonts w:hint="eastAsia"/>
          <w:lang w:eastAsia="zh-CN"/>
        </w:rPr>
        <w:t xml:space="preserve"> </w:t>
      </w:r>
      <w:r w:rsidRPr="00E15777">
        <w:rPr>
          <w:lang w:eastAsia="zh-CN"/>
        </w:rPr>
        <w:t>a new test case to verify the cell reselection behaviour to an OD-SIB1 cell</w:t>
      </w:r>
      <w:r w:rsidRPr="00E15777">
        <w:rPr>
          <w:rFonts w:hint="eastAsia"/>
          <w:lang w:eastAsia="zh-CN"/>
        </w:rPr>
        <w:t>.</w:t>
      </w:r>
    </w:p>
    <w:p w14:paraId="3A376BFC" w14:textId="70A04ACC" w:rsidR="00E5402C" w:rsidRDefault="00E5402C" w:rsidP="000E3691">
      <w:pPr>
        <w:pStyle w:val="RAN4H1"/>
        <w:numPr>
          <w:ilvl w:val="0"/>
          <w:numId w:val="4"/>
        </w:numPr>
        <w:rPr>
          <w:lang w:eastAsia="zh-CN"/>
        </w:rPr>
      </w:pPr>
      <w:r>
        <w:rPr>
          <w:rFonts w:hint="eastAsia"/>
          <w:lang w:eastAsia="zh-CN"/>
        </w:rPr>
        <w:t>SSB adaptation</w:t>
      </w:r>
    </w:p>
    <w:p w14:paraId="2A382B4C" w14:textId="0558F2A1" w:rsidR="002C4BC1" w:rsidRPr="002C4BC1" w:rsidRDefault="002C4BC1" w:rsidP="002C4BC1">
      <w:pPr>
        <w:rPr>
          <w:b/>
          <w:bCs/>
          <w:u w:val="single"/>
          <w:lang w:eastAsia="zh-CN"/>
        </w:rPr>
      </w:pPr>
      <w:r w:rsidRPr="002C4BC1">
        <w:rPr>
          <w:rFonts w:hint="eastAsia"/>
          <w:b/>
          <w:bCs/>
          <w:u w:val="single"/>
          <w:lang w:eastAsia="zh-CN"/>
        </w:rPr>
        <w:t>S</w:t>
      </w:r>
      <w:r w:rsidRPr="002C4BC1">
        <w:rPr>
          <w:b/>
          <w:bCs/>
          <w:u w:val="single"/>
          <w:lang w:eastAsia="zh-CN"/>
        </w:rPr>
        <w:t>c</w:t>
      </w:r>
      <w:r w:rsidRPr="002C4BC1">
        <w:rPr>
          <w:rFonts w:hint="eastAsia"/>
          <w:b/>
          <w:bCs/>
          <w:u w:val="single"/>
          <w:lang w:eastAsia="zh-CN"/>
        </w:rPr>
        <w:t>enarios</w:t>
      </w:r>
      <w:r w:rsidR="00DC4D9E">
        <w:rPr>
          <w:b/>
          <w:bCs/>
          <w:u w:val="single"/>
          <w:lang w:eastAsia="zh-CN"/>
        </w:rPr>
        <w:t xml:space="preserve"> and </w:t>
      </w:r>
      <w:r w:rsidR="00DC4D9E" w:rsidRPr="00DC4D9E">
        <w:rPr>
          <w:b/>
          <w:bCs/>
          <w:u w:val="single"/>
          <w:lang w:eastAsia="zh-CN"/>
        </w:rPr>
        <w:t>RRM procedures to be tested</w:t>
      </w:r>
    </w:p>
    <w:p w14:paraId="6BE41515" w14:textId="4A3D66D9" w:rsidR="00E5402C" w:rsidRPr="00E5402C" w:rsidRDefault="002C4BC1" w:rsidP="00E5402C">
      <w:pPr>
        <w:rPr>
          <w:lang w:eastAsia="zh-CN"/>
        </w:rPr>
      </w:pPr>
      <w:r>
        <w:rPr>
          <w:lang w:eastAsia="zh-CN"/>
        </w:rPr>
        <w:t xml:space="preserve">The scenario for SSB adaptation for activated SCell has been defined by RAN1 based on the group common DCI indication 2_9. </w:t>
      </w:r>
    </w:p>
    <w:tbl>
      <w:tblPr>
        <w:tblStyle w:val="TableGrid"/>
        <w:tblW w:w="0" w:type="auto"/>
        <w:tblLook w:val="04A0" w:firstRow="1" w:lastRow="0" w:firstColumn="1" w:lastColumn="0" w:noHBand="0" w:noVBand="1"/>
      </w:tblPr>
      <w:tblGrid>
        <w:gridCol w:w="9617"/>
      </w:tblGrid>
      <w:tr w:rsidR="002C4BC1" w14:paraId="51379E99" w14:textId="77777777" w:rsidTr="002C4BC1">
        <w:tc>
          <w:tcPr>
            <w:tcW w:w="9617" w:type="dxa"/>
          </w:tcPr>
          <w:p w14:paraId="3E9DAD74" w14:textId="77777777" w:rsidR="002C4BC1" w:rsidRPr="002C4BC1" w:rsidRDefault="002C4BC1" w:rsidP="002C4BC1">
            <w:pPr>
              <w:spacing w:before="120"/>
              <w:rPr>
                <w:b/>
                <w:u w:val="single"/>
                <w:lang w:eastAsia="ko-KR"/>
              </w:rPr>
            </w:pPr>
            <w:r w:rsidRPr="002C4BC1">
              <w:rPr>
                <w:b/>
                <w:u w:val="single"/>
                <w:lang w:eastAsia="ko-KR"/>
              </w:rPr>
              <w:t>Issue 1-1-1: Scenario clarification based on RAN1 progress</w:t>
            </w:r>
          </w:p>
          <w:p w14:paraId="421418E0" w14:textId="77777777" w:rsidR="002C4BC1" w:rsidRPr="002C4BC1" w:rsidRDefault="002C4BC1" w:rsidP="002C4BC1">
            <w:pPr>
              <w:rPr>
                <w:lang w:val="sv-SE" w:eastAsia="zh-CN"/>
              </w:rPr>
            </w:pPr>
            <w:r w:rsidRPr="002C4BC1">
              <w:rPr>
                <w:highlight w:val="green"/>
                <w:lang w:val="sv-SE" w:eastAsia="zh-CN"/>
              </w:rPr>
              <w:t>Agreement:</w:t>
            </w:r>
          </w:p>
          <w:p w14:paraId="180B2C22" w14:textId="77777777" w:rsidR="002C4BC1" w:rsidRPr="002C4BC1" w:rsidRDefault="002C4BC1" w:rsidP="002C4BC1">
            <w:pPr>
              <w:numPr>
                <w:ilvl w:val="1"/>
                <w:numId w:val="2"/>
              </w:numPr>
              <w:autoSpaceDN w:val="0"/>
              <w:spacing w:after="120"/>
              <w:ind w:left="1656"/>
              <w:rPr>
                <w:lang w:eastAsia="zh-CN"/>
              </w:rPr>
            </w:pPr>
            <w:r w:rsidRPr="002C4BC1">
              <w:rPr>
                <w:lang w:val="en-US" w:eastAsia="zh-CN"/>
              </w:rPr>
              <w:t xml:space="preserve">Further clarification on the scope of RRM impact for SSB </w:t>
            </w:r>
            <w:proofErr w:type="gramStart"/>
            <w:r w:rsidRPr="002C4BC1">
              <w:rPr>
                <w:lang w:val="en-US" w:eastAsia="zh-CN"/>
              </w:rPr>
              <w:t>adaption</w:t>
            </w:r>
            <w:proofErr w:type="gramEnd"/>
            <w:r w:rsidRPr="002C4BC1">
              <w:rPr>
                <w:lang w:val="en-US" w:eastAsia="zh-CN"/>
              </w:rPr>
              <w:t>:</w:t>
            </w:r>
          </w:p>
          <w:p w14:paraId="7FA8D742" w14:textId="77777777" w:rsidR="002C4BC1" w:rsidRPr="002C4BC1" w:rsidRDefault="002C4BC1" w:rsidP="002C4BC1">
            <w:pPr>
              <w:numPr>
                <w:ilvl w:val="2"/>
                <w:numId w:val="2"/>
              </w:numPr>
              <w:overflowPunct w:val="0"/>
              <w:autoSpaceDE w:val="0"/>
              <w:autoSpaceDN w:val="0"/>
              <w:adjustRightInd w:val="0"/>
              <w:ind w:left="2376"/>
              <w:rPr>
                <w:lang w:val="en-US" w:eastAsia="zh-CN"/>
              </w:rPr>
            </w:pPr>
            <w:r w:rsidRPr="002C4BC1">
              <w:rPr>
                <w:lang w:val="en-US" w:eastAsia="zh-CN"/>
              </w:rPr>
              <w:t xml:space="preserve">Existing SSB burst periodicity (i.e., 5 </w:t>
            </w:r>
            <w:proofErr w:type="spellStart"/>
            <w:r w:rsidRPr="002C4BC1">
              <w:rPr>
                <w:lang w:val="en-US" w:eastAsia="zh-CN"/>
              </w:rPr>
              <w:t>ms</w:t>
            </w:r>
            <w:proofErr w:type="spellEnd"/>
            <w:r w:rsidRPr="002C4BC1">
              <w:rPr>
                <w:lang w:val="en-US" w:eastAsia="zh-CN"/>
              </w:rPr>
              <w:t xml:space="preserve">, 10 </w:t>
            </w:r>
            <w:proofErr w:type="spellStart"/>
            <w:r w:rsidRPr="002C4BC1">
              <w:rPr>
                <w:lang w:val="en-US" w:eastAsia="zh-CN"/>
              </w:rPr>
              <w:t>ms</w:t>
            </w:r>
            <w:proofErr w:type="spellEnd"/>
            <w:r w:rsidRPr="002C4BC1">
              <w:rPr>
                <w:lang w:val="en-US" w:eastAsia="zh-CN"/>
              </w:rPr>
              <w:t xml:space="preserve">, 20 </w:t>
            </w:r>
            <w:proofErr w:type="spellStart"/>
            <w:r w:rsidRPr="002C4BC1">
              <w:rPr>
                <w:lang w:val="en-US" w:eastAsia="zh-CN"/>
              </w:rPr>
              <w:t>ms</w:t>
            </w:r>
            <w:proofErr w:type="spellEnd"/>
            <w:r w:rsidRPr="002C4BC1">
              <w:rPr>
                <w:lang w:val="en-US" w:eastAsia="zh-CN"/>
              </w:rPr>
              <w:t xml:space="preserve">, 40 </w:t>
            </w:r>
            <w:proofErr w:type="spellStart"/>
            <w:r w:rsidRPr="002C4BC1">
              <w:rPr>
                <w:lang w:val="en-US" w:eastAsia="zh-CN"/>
              </w:rPr>
              <w:t>ms</w:t>
            </w:r>
            <w:proofErr w:type="spellEnd"/>
            <w:r w:rsidRPr="002C4BC1">
              <w:rPr>
                <w:lang w:val="en-US" w:eastAsia="zh-CN"/>
              </w:rPr>
              <w:t xml:space="preserve">, 80 </w:t>
            </w:r>
            <w:proofErr w:type="spellStart"/>
            <w:r w:rsidRPr="002C4BC1">
              <w:rPr>
                <w:lang w:val="en-US" w:eastAsia="zh-CN"/>
              </w:rPr>
              <w:t>ms</w:t>
            </w:r>
            <w:proofErr w:type="spellEnd"/>
            <w:r w:rsidRPr="002C4BC1">
              <w:rPr>
                <w:lang w:val="en-US" w:eastAsia="zh-CN"/>
              </w:rPr>
              <w:t xml:space="preserve">, or 160 </w:t>
            </w:r>
            <w:proofErr w:type="spellStart"/>
            <w:r w:rsidRPr="002C4BC1">
              <w:rPr>
                <w:lang w:val="en-US" w:eastAsia="zh-CN"/>
              </w:rPr>
              <w:t>ms</w:t>
            </w:r>
            <w:proofErr w:type="spellEnd"/>
            <w:r w:rsidRPr="002C4BC1">
              <w:rPr>
                <w:lang w:val="en-US" w:eastAsia="zh-CN"/>
              </w:rPr>
              <w:t>).</w:t>
            </w:r>
          </w:p>
          <w:p w14:paraId="0B57070D" w14:textId="77777777" w:rsidR="002C4BC1" w:rsidRPr="002C4BC1" w:rsidRDefault="002C4BC1" w:rsidP="002C4BC1">
            <w:pPr>
              <w:numPr>
                <w:ilvl w:val="2"/>
                <w:numId w:val="2"/>
              </w:numPr>
              <w:autoSpaceDN w:val="0"/>
              <w:spacing w:after="120"/>
              <w:ind w:left="2376"/>
              <w:rPr>
                <w:lang w:val="en-US" w:eastAsia="zh-CN"/>
              </w:rPr>
            </w:pPr>
            <w:r w:rsidRPr="002C4BC1">
              <w:rPr>
                <w:lang w:val="en-US" w:eastAsia="zh-CN"/>
              </w:rPr>
              <w:t>SSB adaptation in SCell for NCD-SSB.</w:t>
            </w:r>
          </w:p>
          <w:p w14:paraId="24B62BCE" w14:textId="77777777" w:rsidR="002C4BC1" w:rsidRPr="002C4BC1" w:rsidRDefault="002C4BC1" w:rsidP="002C4BC1">
            <w:pPr>
              <w:numPr>
                <w:ilvl w:val="2"/>
                <w:numId w:val="2"/>
              </w:numPr>
              <w:autoSpaceDN w:val="0"/>
              <w:spacing w:after="120"/>
              <w:ind w:left="2376"/>
              <w:rPr>
                <w:lang w:val="en-US" w:eastAsia="zh-CN"/>
              </w:rPr>
            </w:pPr>
            <w:r w:rsidRPr="002C4BC1">
              <w:rPr>
                <w:lang w:val="en-US" w:eastAsia="zh-CN"/>
              </w:rPr>
              <w:t xml:space="preserve">Time domain positions of SSBs within a burst </w:t>
            </w:r>
            <w:proofErr w:type="gramStart"/>
            <w:r w:rsidRPr="002C4BC1">
              <w:rPr>
                <w:lang w:val="en-US" w:eastAsia="zh-CN"/>
              </w:rPr>
              <w:t>is</w:t>
            </w:r>
            <w:proofErr w:type="gramEnd"/>
            <w:r w:rsidRPr="002C4BC1">
              <w:rPr>
                <w:lang w:val="en-US" w:eastAsia="zh-CN"/>
              </w:rPr>
              <w:t xml:space="preserve"> </w:t>
            </w:r>
            <w:proofErr w:type="gramStart"/>
            <w:r w:rsidRPr="002C4BC1">
              <w:rPr>
                <w:lang w:val="en-US" w:eastAsia="zh-CN"/>
              </w:rPr>
              <w:t>same</w:t>
            </w:r>
            <w:proofErr w:type="gramEnd"/>
            <w:r w:rsidRPr="002C4BC1">
              <w:rPr>
                <w:lang w:val="en-US" w:eastAsia="zh-CN"/>
              </w:rPr>
              <w:t xml:space="preserve"> before and after SSB adaptation</w:t>
            </w:r>
          </w:p>
          <w:p w14:paraId="7B2EE5ED" w14:textId="143E3F8D" w:rsidR="002C4BC1" w:rsidRPr="002C4BC1" w:rsidRDefault="002C4BC1" w:rsidP="00E5402C">
            <w:pPr>
              <w:numPr>
                <w:ilvl w:val="1"/>
                <w:numId w:val="2"/>
              </w:numPr>
              <w:autoSpaceDN w:val="0"/>
              <w:spacing w:after="120"/>
              <w:ind w:left="1656"/>
              <w:rPr>
                <w:sz w:val="22"/>
                <w:szCs w:val="24"/>
                <w:lang w:val="en-US" w:eastAsia="zh-CN"/>
              </w:rPr>
            </w:pPr>
            <w:r w:rsidRPr="002C4BC1">
              <w:rPr>
                <w:lang w:val="en-US" w:eastAsia="zh-CN"/>
              </w:rPr>
              <w:t>Note: Above could be further updated based on further RAN1 progress if any.</w:t>
            </w:r>
          </w:p>
        </w:tc>
      </w:tr>
    </w:tbl>
    <w:p w14:paraId="717758DE" w14:textId="77777777" w:rsidR="002C4BC1" w:rsidRDefault="002C4BC1" w:rsidP="00C31D1E">
      <w:pPr>
        <w:spacing w:after="0"/>
        <w:rPr>
          <w:lang w:eastAsia="zh-CN"/>
        </w:rPr>
      </w:pPr>
    </w:p>
    <w:p w14:paraId="5D432796" w14:textId="360B6F18" w:rsidR="002C4BC1" w:rsidRDefault="002C4BC1" w:rsidP="00DC4D9E">
      <w:pPr>
        <w:spacing w:after="240"/>
        <w:rPr>
          <w:lang w:eastAsia="zh-CN"/>
        </w:rPr>
      </w:pPr>
      <w:r>
        <w:rPr>
          <w:lang w:eastAsia="zh-CN"/>
        </w:rPr>
        <w:t xml:space="preserve">Hence test cases </w:t>
      </w:r>
      <w:r w:rsidR="00C84907">
        <w:rPr>
          <w:lang w:eastAsia="zh-CN"/>
        </w:rPr>
        <w:t xml:space="preserve">for activated SCell </w:t>
      </w:r>
      <w:r w:rsidR="00722CED">
        <w:rPr>
          <w:lang w:eastAsia="zh-CN"/>
        </w:rPr>
        <w:t>should</w:t>
      </w:r>
      <w:r w:rsidR="00F672B4">
        <w:rPr>
          <w:lang w:eastAsia="zh-CN"/>
        </w:rPr>
        <w:t xml:space="preserve"> be defined</w:t>
      </w:r>
      <w:r>
        <w:rPr>
          <w:lang w:eastAsia="zh-CN"/>
        </w:rPr>
        <w:t xml:space="preserve"> for DCI based signalling for L1 measurement and L3 measurement for serving S</w:t>
      </w:r>
      <w:r w:rsidR="00F672B4">
        <w:rPr>
          <w:lang w:eastAsia="zh-CN"/>
        </w:rPr>
        <w:t>Cell and the SSB activation delay should be considered</w:t>
      </w:r>
      <w:r w:rsidR="00722CED">
        <w:rPr>
          <w:lang w:eastAsia="zh-CN"/>
        </w:rPr>
        <w:t>, i.e. the time UE is ready to receive the adjusted SSB occasion / SMTC occasion</w:t>
      </w:r>
      <w:r w:rsidR="00C84907">
        <w:rPr>
          <w:lang w:eastAsia="zh-CN"/>
        </w:rPr>
        <w:t>, whereby</w:t>
      </w:r>
      <w:r>
        <w:rPr>
          <w:lang w:eastAsia="zh-CN"/>
        </w:rPr>
        <w:t xml:space="preserve"> </w:t>
      </w:r>
      <w:r w:rsidR="00722CED">
        <w:rPr>
          <w:lang w:eastAsia="zh-CN"/>
        </w:rPr>
        <w:t>change</w:t>
      </w:r>
      <w:r>
        <w:rPr>
          <w:lang w:eastAsia="zh-CN"/>
        </w:rPr>
        <w:t xml:space="preserve"> to lower SSB periodicity as well as to higher SSB periodicity </w:t>
      </w:r>
      <w:r w:rsidR="00C84907">
        <w:rPr>
          <w:lang w:eastAsia="zh-CN"/>
        </w:rPr>
        <w:t>can be performed in on</w:t>
      </w:r>
      <w:r w:rsidR="00D7152A">
        <w:rPr>
          <w:lang w:eastAsia="zh-CN"/>
        </w:rPr>
        <w:t>e</w:t>
      </w:r>
      <w:r w:rsidR="00C84907">
        <w:rPr>
          <w:lang w:eastAsia="zh-CN"/>
        </w:rPr>
        <w:t xml:space="preserve"> test case.</w:t>
      </w:r>
    </w:p>
    <w:p w14:paraId="06A05FAA" w14:textId="02031981" w:rsidR="00C31D1E" w:rsidRPr="00C31D1E" w:rsidRDefault="00D7152A" w:rsidP="00C31D1E">
      <w:pPr>
        <w:pStyle w:val="RAN4proposal0"/>
        <w:tabs>
          <w:tab w:val="clear" w:pos="720"/>
        </w:tabs>
        <w:spacing w:after="240"/>
        <w:ind w:left="1134" w:hanging="1134"/>
        <w:rPr>
          <w:lang w:eastAsia="zh-CN"/>
        </w:rPr>
      </w:pPr>
      <w:r>
        <w:rPr>
          <w:lang w:eastAsia="zh-CN"/>
        </w:rPr>
        <w:lastRenderedPageBreak/>
        <w:t xml:space="preserve">Proposal </w:t>
      </w:r>
      <w:r w:rsidR="00745019">
        <w:rPr>
          <w:lang w:eastAsia="zh-CN"/>
        </w:rPr>
        <w:t>#5</w:t>
      </w:r>
      <w:r>
        <w:rPr>
          <w:lang w:eastAsia="zh-CN"/>
        </w:rPr>
        <w:t xml:space="preserve">: </w:t>
      </w:r>
      <w:r>
        <w:rPr>
          <w:lang w:eastAsia="zh-CN"/>
        </w:rPr>
        <w:tab/>
        <w:t xml:space="preserve">RAN4 to discuss </w:t>
      </w:r>
      <w:r w:rsidRPr="00D7152A">
        <w:rPr>
          <w:lang w:eastAsia="zh-CN"/>
        </w:rPr>
        <w:t xml:space="preserve">test cases for activated SCell for DCI based signalling </w:t>
      </w:r>
      <w:r w:rsidR="00722CED" w:rsidRPr="00722CED">
        <w:rPr>
          <w:lang w:eastAsia="zh-CN"/>
        </w:rPr>
        <w:t xml:space="preserve">for L1 measurement and L3 measurement for serving SCell and </w:t>
      </w:r>
      <w:r w:rsidR="00722CED">
        <w:rPr>
          <w:lang w:eastAsia="zh-CN"/>
        </w:rPr>
        <w:t xml:space="preserve">to consider </w:t>
      </w:r>
      <w:r w:rsidR="00722CED" w:rsidRPr="00722CED">
        <w:rPr>
          <w:lang w:eastAsia="zh-CN"/>
        </w:rPr>
        <w:t>the SSB activation dela</w:t>
      </w:r>
      <w:r w:rsidR="00722CED">
        <w:rPr>
          <w:lang w:eastAsia="zh-CN"/>
        </w:rPr>
        <w:t>y</w:t>
      </w:r>
      <w:r w:rsidR="00722CED" w:rsidRPr="00722CED">
        <w:rPr>
          <w:lang w:eastAsia="zh-CN"/>
        </w:rPr>
        <w:t>, i.e. the time UE is ready to receive the adjusted SSB occasion / SMTC occasion</w:t>
      </w:r>
      <w:r w:rsidR="00722CED">
        <w:rPr>
          <w:lang w:eastAsia="zh-CN"/>
        </w:rPr>
        <w:t xml:space="preserve">. </w:t>
      </w:r>
      <w:r w:rsidR="00722CED" w:rsidRPr="00722CED">
        <w:rPr>
          <w:lang w:eastAsia="zh-CN"/>
        </w:rPr>
        <w:t>whereby change</w:t>
      </w:r>
      <w:r w:rsidR="00722CED">
        <w:rPr>
          <w:lang w:eastAsia="zh-CN"/>
        </w:rPr>
        <w:t xml:space="preserve"> </w:t>
      </w:r>
      <w:r w:rsidRPr="00D7152A">
        <w:rPr>
          <w:lang w:eastAsia="zh-CN"/>
        </w:rPr>
        <w:t>to lower SSB periodicity as well as to higher SSB periodicity can be performed in on</w:t>
      </w:r>
      <w:r>
        <w:rPr>
          <w:lang w:eastAsia="zh-CN"/>
        </w:rPr>
        <w:t>e</w:t>
      </w:r>
      <w:r w:rsidRPr="00D7152A">
        <w:rPr>
          <w:lang w:eastAsia="zh-CN"/>
        </w:rPr>
        <w:t xml:space="preserve"> test case.</w:t>
      </w:r>
    </w:p>
    <w:p w14:paraId="5206039A" w14:textId="41CE8CB7" w:rsidR="00C84907" w:rsidRDefault="00C84907" w:rsidP="00E5402C">
      <w:pPr>
        <w:rPr>
          <w:lang w:eastAsia="zh-CN"/>
        </w:rPr>
      </w:pPr>
      <w:r>
        <w:rPr>
          <w:lang w:eastAsia="zh-CN"/>
        </w:rPr>
        <w:t>In addition, RRC signalling is foreseen to be used if SCell activation and SSB adaptation command are received in the same message. The discussion on SCell activation requirements is still ongoing based on WF from RAN4 #114bis</w:t>
      </w:r>
      <w:r w:rsidR="00DF7F67">
        <w:rPr>
          <w:lang w:eastAsia="zh-CN"/>
        </w:rPr>
        <w:t>, see extract below.</w:t>
      </w:r>
    </w:p>
    <w:tbl>
      <w:tblPr>
        <w:tblStyle w:val="TableGrid"/>
        <w:tblW w:w="0" w:type="auto"/>
        <w:tblLook w:val="04A0" w:firstRow="1" w:lastRow="0" w:firstColumn="1" w:lastColumn="0" w:noHBand="0" w:noVBand="1"/>
      </w:tblPr>
      <w:tblGrid>
        <w:gridCol w:w="9617"/>
      </w:tblGrid>
      <w:tr w:rsidR="00D7152A" w14:paraId="51BE8BE1" w14:textId="77777777" w:rsidTr="00D7152A">
        <w:tc>
          <w:tcPr>
            <w:tcW w:w="9617" w:type="dxa"/>
          </w:tcPr>
          <w:p w14:paraId="58BE6687" w14:textId="77777777" w:rsidR="00D7152A" w:rsidRPr="00144BB1" w:rsidRDefault="00D7152A" w:rsidP="00D7152A">
            <w:pPr>
              <w:spacing w:before="120"/>
              <w:rPr>
                <w:b/>
                <w:u w:val="single"/>
                <w:lang w:eastAsia="ko-KR"/>
              </w:rPr>
            </w:pPr>
            <w:bookmarkStart w:id="1" w:name="_Hlk195099946"/>
            <w:r w:rsidRPr="00144BB1">
              <w:rPr>
                <w:b/>
                <w:u w:val="single"/>
                <w:lang w:eastAsia="ko-KR"/>
              </w:rPr>
              <w:t>Issue 1-4-2: SCell activation requirement for SSB adaptation – applicable SCell activation requirements</w:t>
            </w:r>
          </w:p>
          <w:bookmarkEnd w:id="1"/>
          <w:p w14:paraId="3C3B58A1" w14:textId="0790E23D" w:rsidR="00D7152A" w:rsidRPr="00D7152A" w:rsidRDefault="00D7152A" w:rsidP="00D7152A">
            <w:pPr>
              <w:snapToGrid w:val="0"/>
              <w:spacing w:after="120"/>
              <w:rPr>
                <w:bCs/>
                <w:highlight w:val="green"/>
                <w:lang w:val="en-US" w:eastAsia="zh-CN"/>
              </w:rPr>
            </w:pPr>
            <w:r w:rsidRPr="00944FFB">
              <w:rPr>
                <w:rFonts w:hint="eastAsia"/>
                <w:bCs/>
                <w:highlight w:val="green"/>
                <w:lang w:val="en-US" w:eastAsia="zh-CN"/>
              </w:rPr>
              <w:t>A</w:t>
            </w:r>
            <w:r w:rsidRPr="00944FFB">
              <w:rPr>
                <w:bCs/>
                <w:highlight w:val="green"/>
                <w:lang w:val="en-US" w:eastAsia="zh-CN"/>
              </w:rPr>
              <w:t>greement:</w:t>
            </w:r>
          </w:p>
          <w:p w14:paraId="4BC3F8C5" w14:textId="77777777" w:rsidR="00D7152A" w:rsidRPr="00944FFB" w:rsidRDefault="00D7152A" w:rsidP="00D7152A">
            <w:pPr>
              <w:pStyle w:val="ListParagraph"/>
              <w:numPr>
                <w:ilvl w:val="2"/>
                <w:numId w:val="2"/>
              </w:numPr>
              <w:overflowPunct w:val="0"/>
              <w:autoSpaceDE w:val="0"/>
              <w:autoSpaceDN w:val="0"/>
              <w:adjustRightInd w:val="0"/>
              <w:spacing w:after="120"/>
              <w:ind w:left="2376"/>
              <w:contextualSpacing w:val="0"/>
              <w:textAlignment w:val="baseline"/>
              <w:rPr>
                <w:szCs w:val="24"/>
                <w:lang w:eastAsia="zh-CN"/>
              </w:rPr>
            </w:pPr>
            <w:r w:rsidRPr="00944FFB">
              <w:rPr>
                <w:szCs w:val="24"/>
                <w:lang w:eastAsia="zh-CN"/>
              </w:rPr>
              <w:t xml:space="preserve">Normal SCell activation </w:t>
            </w:r>
          </w:p>
          <w:p w14:paraId="382B8711" w14:textId="77777777" w:rsidR="00D7152A" w:rsidRPr="00944FFB" w:rsidRDefault="00D7152A" w:rsidP="00D7152A">
            <w:pPr>
              <w:pStyle w:val="ListParagraph"/>
              <w:numPr>
                <w:ilvl w:val="2"/>
                <w:numId w:val="2"/>
              </w:numPr>
              <w:overflowPunct w:val="0"/>
              <w:autoSpaceDE w:val="0"/>
              <w:autoSpaceDN w:val="0"/>
              <w:adjustRightInd w:val="0"/>
              <w:spacing w:after="120"/>
              <w:ind w:left="2376"/>
              <w:contextualSpacing w:val="0"/>
              <w:textAlignment w:val="baseline"/>
              <w:rPr>
                <w:szCs w:val="24"/>
                <w:lang w:eastAsia="zh-CN"/>
              </w:rPr>
            </w:pPr>
            <w:r w:rsidRPr="00944FFB">
              <w:rPr>
                <w:szCs w:val="24"/>
                <w:lang w:eastAsia="zh-CN"/>
              </w:rPr>
              <w:t>Direct SCell activation</w:t>
            </w:r>
          </w:p>
          <w:p w14:paraId="78E9676C" w14:textId="77777777" w:rsidR="00D7152A" w:rsidRPr="00944FFB" w:rsidRDefault="00D7152A" w:rsidP="00D7152A">
            <w:pPr>
              <w:pStyle w:val="ListParagraph"/>
              <w:numPr>
                <w:ilvl w:val="2"/>
                <w:numId w:val="2"/>
              </w:numPr>
              <w:overflowPunct w:val="0"/>
              <w:autoSpaceDE w:val="0"/>
              <w:autoSpaceDN w:val="0"/>
              <w:adjustRightInd w:val="0"/>
              <w:spacing w:after="120"/>
              <w:ind w:left="2376"/>
              <w:contextualSpacing w:val="0"/>
              <w:textAlignment w:val="baseline"/>
              <w:rPr>
                <w:szCs w:val="24"/>
                <w:lang w:eastAsia="zh-CN"/>
              </w:rPr>
            </w:pPr>
            <w:r w:rsidRPr="00944FFB">
              <w:rPr>
                <w:szCs w:val="24"/>
                <w:lang w:eastAsia="zh-CN"/>
              </w:rPr>
              <w:t>PUCCH SCell activation</w:t>
            </w:r>
          </w:p>
          <w:p w14:paraId="2D3188AE" w14:textId="77777777" w:rsidR="00D7152A" w:rsidRPr="00944FFB" w:rsidRDefault="00D7152A" w:rsidP="00D7152A">
            <w:pPr>
              <w:pStyle w:val="ListParagraph"/>
              <w:numPr>
                <w:ilvl w:val="2"/>
                <w:numId w:val="2"/>
              </w:numPr>
              <w:overflowPunct w:val="0"/>
              <w:autoSpaceDE w:val="0"/>
              <w:autoSpaceDN w:val="0"/>
              <w:adjustRightInd w:val="0"/>
              <w:spacing w:after="120"/>
              <w:ind w:left="2376"/>
              <w:contextualSpacing w:val="0"/>
              <w:textAlignment w:val="baseline"/>
              <w:rPr>
                <w:szCs w:val="24"/>
                <w:lang w:eastAsia="zh-CN"/>
              </w:rPr>
            </w:pPr>
            <w:r w:rsidRPr="00944FFB">
              <w:rPr>
                <w:rFonts w:hint="eastAsia"/>
                <w:szCs w:val="24"/>
                <w:lang w:eastAsia="zh-CN"/>
              </w:rPr>
              <w:t>FFS</w:t>
            </w:r>
            <w:r w:rsidRPr="00944FFB">
              <w:rPr>
                <w:szCs w:val="24"/>
                <w:lang w:eastAsia="zh-CN"/>
              </w:rPr>
              <w:t xml:space="preserve"> Rel-18 SCell activation with L3 reporting  </w:t>
            </w:r>
          </w:p>
          <w:p w14:paraId="22C0991C" w14:textId="5BD80D3E" w:rsidR="00D7152A" w:rsidRPr="00D7152A" w:rsidRDefault="00D7152A" w:rsidP="00E5402C">
            <w:pPr>
              <w:pStyle w:val="ListParagraph"/>
              <w:numPr>
                <w:ilvl w:val="2"/>
                <w:numId w:val="2"/>
              </w:numPr>
              <w:overflowPunct w:val="0"/>
              <w:autoSpaceDE w:val="0"/>
              <w:autoSpaceDN w:val="0"/>
              <w:adjustRightInd w:val="0"/>
              <w:spacing w:after="120"/>
              <w:ind w:left="2376"/>
              <w:contextualSpacing w:val="0"/>
              <w:textAlignment w:val="baseline"/>
              <w:rPr>
                <w:szCs w:val="24"/>
                <w:lang w:eastAsia="zh-CN"/>
              </w:rPr>
            </w:pPr>
            <w:r w:rsidRPr="00944FFB">
              <w:rPr>
                <w:szCs w:val="24"/>
                <w:lang w:eastAsia="zh-CN"/>
              </w:rPr>
              <w:t xml:space="preserve">FFS Multiple SCells activation </w:t>
            </w:r>
          </w:p>
        </w:tc>
      </w:tr>
    </w:tbl>
    <w:p w14:paraId="311B4C74" w14:textId="77777777" w:rsidR="00D7152A" w:rsidRDefault="00D7152A" w:rsidP="00DF7F67">
      <w:pPr>
        <w:spacing w:after="0"/>
        <w:rPr>
          <w:lang w:eastAsia="zh-CN"/>
        </w:rPr>
      </w:pPr>
    </w:p>
    <w:p w14:paraId="5687F256" w14:textId="2C49C825" w:rsidR="00C84907" w:rsidRDefault="00F672B4" w:rsidP="00E5402C">
      <w:pPr>
        <w:rPr>
          <w:lang w:eastAsia="zh-CN"/>
        </w:rPr>
      </w:pPr>
      <w:r>
        <w:rPr>
          <w:lang w:eastAsia="zh-CN"/>
        </w:rPr>
        <w:t xml:space="preserve">In this case test cases for the above SCell activation requirements, ensuring that the UE follows the expected timeline for receiving the adjusting SSB transmission, </w:t>
      </w:r>
      <w:r w:rsidR="00722CED">
        <w:rPr>
          <w:lang w:eastAsia="zh-CN"/>
        </w:rPr>
        <w:t>should</w:t>
      </w:r>
      <w:r>
        <w:rPr>
          <w:lang w:eastAsia="zh-CN"/>
        </w:rPr>
        <w:t xml:space="preserve"> be defined. In our view, at least normal and direct SCell activation should be considered. </w:t>
      </w:r>
    </w:p>
    <w:p w14:paraId="6C68E6B8" w14:textId="0FC3FD8F" w:rsidR="00F672B4" w:rsidRDefault="00F672B4" w:rsidP="00F672B4">
      <w:pPr>
        <w:pStyle w:val="RAN4proposal0"/>
        <w:tabs>
          <w:tab w:val="clear" w:pos="720"/>
        </w:tabs>
        <w:ind w:left="1134" w:hanging="1134"/>
        <w:rPr>
          <w:lang w:eastAsia="zh-CN"/>
        </w:rPr>
      </w:pPr>
      <w:r>
        <w:rPr>
          <w:lang w:eastAsia="zh-CN"/>
        </w:rPr>
        <w:t xml:space="preserve">Proposal </w:t>
      </w:r>
      <w:r w:rsidR="00745019">
        <w:rPr>
          <w:lang w:eastAsia="zh-CN"/>
        </w:rPr>
        <w:t>#6</w:t>
      </w:r>
      <w:r>
        <w:rPr>
          <w:lang w:eastAsia="zh-CN"/>
        </w:rPr>
        <w:t xml:space="preserve">: </w:t>
      </w:r>
      <w:r>
        <w:rPr>
          <w:lang w:eastAsia="zh-CN"/>
        </w:rPr>
        <w:tab/>
        <w:t xml:space="preserve">RAN4 to discuss </w:t>
      </w:r>
      <w:r w:rsidRPr="00D7152A">
        <w:rPr>
          <w:lang w:eastAsia="zh-CN"/>
        </w:rPr>
        <w:t xml:space="preserve">test cases for </w:t>
      </w:r>
      <w:r>
        <w:rPr>
          <w:lang w:eastAsia="zh-CN"/>
        </w:rPr>
        <w:t>agreed SCell activation scenarios with RRC based signalling</w:t>
      </w:r>
      <w:r w:rsidR="00722CED">
        <w:rPr>
          <w:lang w:eastAsia="zh-CN"/>
        </w:rPr>
        <w:t xml:space="preserve"> to ensure that UE follows the expected timeline for receiving the adjusted SSB transmission.</w:t>
      </w:r>
    </w:p>
    <w:p w14:paraId="6D582C3F" w14:textId="47F34F18" w:rsidR="00F672B4" w:rsidRDefault="00F672B4" w:rsidP="00F672B4">
      <w:pPr>
        <w:pStyle w:val="RAN4proposal0"/>
        <w:tabs>
          <w:tab w:val="clear" w:pos="720"/>
        </w:tabs>
        <w:ind w:left="1134" w:hanging="1134"/>
        <w:rPr>
          <w:lang w:eastAsia="zh-CN"/>
        </w:rPr>
      </w:pPr>
      <w:r>
        <w:rPr>
          <w:lang w:eastAsia="zh-CN"/>
        </w:rPr>
        <w:t xml:space="preserve">Proposal </w:t>
      </w:r>
      <w:r w:rsidR="00745019">
        <w:rPr>
          <w:lang w:eastAsia="zh-CN"/>
        </w:rPr>
        <w:t>#7</w:t>
      </w:r>
      <w:r>
        <w:rPr>
          <w:lang w:eastAsia="zh-CN"/>
        </w:rPr>
        <w:t xml:space="preserve">: </w:t>
      </w:r>
      <w:r>
        <w:rPr>
          <w:lang w:eastAsia="zh-CN"/>
        </w:rPr>
        <w:tab/>
        <w:t xml:space="preserve">RAN4 to define </w:t>
      </w:r>
      <w:r w:rsidRPr="00D7152A">
        <w:rPr>
          <w:lang w:eastAsia="zh-CN"/>
        </w:rPr>
        <w:t xml:space="preserve">test cases </w:t>
      </w:r>
      <w:r>
        <w:rPr>
          <w:lang w:eastAsia="zh-CN"/>
        </w:rPr>
        <w:t>at l</w:t>
      </w:r>
      <w:r w:rsidR="00DA558B">
        <w:rPr>
          <w:lang w:eastAsia="zh-CN"/>
        </w:rPr>
        <w:t>ea</w:t>
      </w:r>
      <w:r>
        <w:rPr>
          <w:lang w:eastAsia="zh-CN"/>
        </w:rPr>
        <w:t xml:space="preserve">st for normal and direct SCell activation. </w:t>
      </w:r>
    </w:p>
    <w:p w14:paraId="382D8D6C" w14:textId="706B66D5" w:rsidR="00B07B10" w:rsidRDefault="00722CED" w:rsidP="00722CED">
      <w:pPr>
        <w:rPr>
          <w:lang w:eastAsia="zh-CN"/>
        </w:rPr>
      </w:pPr>
      <w:r>
        <w:rPr>
          <w:lang w:eastAsia="zh-CN"/>
        </w:rPr>
        <w:t xml:space="preserve">Whether </w:t>
      </w:r>
      <w:r w:rsidR="00745019">
        <w:rPr>
          <w:lang w:eastAsia="zh-CN"/>
        </w:rPr>
        <w:t xml:space="preserve">test </w:t>
      </w:r>
      <w:r>
        <w:rPr>
          <w:lang w:eastAsia="zh-CN"/>
        </w:rPr>
        <w:t xml:space="preserve">cases are needed for deactivated SCell </w:t>
      </w:r>
      <w:r w:rsidR="00B07B10">
        <w:rPr>
          <w:lang w:eastAsia="zh-CN"/>
        </w:rPr>
        <w:t xml:space="preserve">measurements, </w:t>
      </w:r>
      <w:r>
        <w:rPr>
          <w:lang w:eastAsia="zh-CN"/>
        </w:rPr>
        <w:t>depends on the UE behaviour which is under discussion</w:t>
      </w:r>
      <w:r w:rsidR="00B07B10">
        <w:rPr>
          <w:lang w:eastAsia="zh-CN"/>
        </w:rPr>
        <w:t xml:space="preserve"> based on WF from RAN4 #114bis, see extract below.</w:t>
      </w:r>
      <w:r>
        <w:rPr>
          <w:lang w:eastAsia="zh-CN"/>
        </w:rPr>
        <w:t xml:space="preserve"> </w:t>
      </w:r>
    </w:p>
    <w:tbl>
      <w:tblPr>
        <w:tblStyle w:val="TableGrid"/>
        <w:tblW w:w="0" w:type="auto"/>
        <w:tblLook w:val="04A0" w:firstRow="1" w:lastRow="0" w:firstColumn="1" w:lastColumn="0" w:noHBand="0" w:noVBand="1"/>
      </w:tblPr>
      <w:tblGrid>
        <w:gridCol w:w="9617"/>
      </w:tblGrid>
      <w:tr w:rsidR="00B07B10" w14:paraId="3655EC3C" w14:textId="77777777" w:rsidTr="00B07B10">
        <w:tc>
          <w:tcPr>
            <w:tcW w:w="9617" w:type="dxa"/>
          </w:tcPr>
          <w:p w14:paraId="358BC23B" w14:textId="77777777" w:rsidR="00B07B10" w:rsidRPr="00B07B10" w:rsidRDefault="00B07B10" w:rsidP="00B07B10">
            <w:pPr>
              <w:snapToGrid w:val="0"/>
              <w:spacing w:before="120" w:after="120"/>
              <w:rPr>
                <w:b/>
                <w:u w:val="single"/>
                <w:lang w:eastAsia="ko-KR"/>
              </w:rPr>
            </w:pPr>
            <w:r w:rsidRPr="00B07B10">
              <w:rPr>
                <w:b/>
                <w:u w:val="single"/>
                <w:lang w:eastAsia="ko-KR"/>
              </w:rPr>
              <w:t xml:space="preserve">Issue 1-3-1: L3 requirements for SSB adaptation </w:t>
            </w:r>
          </w:p>
          <w:p w14:paraId="4DA7256D" w14:textId="77777777" w:rsidR="00B07B10" w:rsidRPr="00B07B10" w:rsidRDefault="00B07B10" w:rsidP="00B07B10">
            <w:pPr>
              <w:snapToGrid w:val="0"/>
              <w:spacing w:after="120"/>
              <w:rPr>
                <w:sz w:val="21"/>
                <w:szCs w:val="21"/>
                <w:highlight w:val="green"/>
                <w:lang w:eastAsia="zh-CN"/>
              </w:rPr>
            </w:pPr>
            <w:r w:rsidRPr="00B07B10">
              <w:rPr>
                <w:rFonts w:hint="eastAsia"/>
                <w:sz w:val="21"/>
                <w:szCs w:val="21"/>
                <w:highlight w:val="green"/>
                <w:lang w:eastAsia="zh-CN"/>
              </w:rPr>
              <w:t>A</w:t>
            </w:r>
            <w:r w:rsidRPr="00B07B10">
              <w:rPr>
                <w:sz w:val="21"/>
                <w:szCs w:val="21"/>
                <w:highlight w:val="green"/>
                <w:lang w:eastAsia="zh-CN"/>
              </w:rPr>
              <w:t>greement:</w:t>
            </w:r>
          </w:p>
          <w:p w14:paraId="2053B831" w14:textId="77777777" w:rsidR="00B07B10" w:rsidRPr="00B07B10" w:rsidRDefault="00B07B10" w:rsidP="00B07B10">
            <w:pPr>
              <w:numPr>
                <w:ilvl w:val="0"/>
                <w:numId w:val="2"/>
              </w:numPr>
              <w:snapToGrid w:val="0"/>
              <w:spacing w:after="120"/>
              <w:ind w:left="936"/>
              <w:rPr>
                <w:szCs w:val="21"/>
                <w:highlight w:val="green"/>
              </w:rPr>
            </w:pPr>
            <w:r w:rsidRPr="00B07B10">
              <w:rPr>
                <w:szCs w:val="21"/>
                <w:highlight w:val="green"/>
              </w:rPr>
              <w:t xml:space="preserve">RAN4 to define requirements based </w:t>
            </w:r>
            <w:r w:rsidRPr="00B07B10">
              <w:rPr>
                <w:b/>
                <w:szCs w:val="21"/>
                <w:highlight w:val="green"/>
              </w:rPr>
              <w:t>legacy</w:t>
            </w:r>
            <w:r w:rsidRPr="00B07B10">
              <w:rPr>
                <w:szCs w:val="21"/>
                <w:highlight w:val="green"/>
              </w:rPr>
              <w:t xml:space="preserve"> L3 measurement framework for SSB a</w:t>
            </w:r>
            <w:r w:rsidRPr="00B07B10">
              <w:rPr>
                <w:rFonts w:hint="eastAsia"/>
                <w:szCs w:val="21"/>
                <w:highlight w:val="green"/>
              </w:rPr>
              <w:t>d</w:t>
            </w:r>
            <w:r w:rsidRPr="00B07B10">
              <w:rPr>
                <w:szCs w:val="21"/>
                <w:highlight w:val="green"/>
              </w:rPr>
              <w:t>aptation.</w:t>
            </w:r>
          </w:p>
          <w:p w14:paraId="46CDF15D" w14:textId="77777777" w:rsidR="00B07B10" w:rsidRPr="00B07B10" w:rsidRDefault="00B07B10" w:rsidP="00B07B10">
            <w:pPr>
              <w:numPr>
                <w:ilvl w:val="2"/>
                <w:numId w:val="2"/>
              </w:numPr>
              <w:snapToGrid w:val="0"/>
              <w:spacing w:after="120"/>
              <w:ind w:left="1637"/>
              <w:rPr>
                <w:szCs w:val="21"/>
                <w:highlight w:val="green"/>
              </w:rPr>
            </w:pPr>
            <w:r w:rsidRPr="00B07B10">
              <w:rPr>
                <w:szCs w:val="21"/>
                <w:highlight w:val="green"/>
              </w:rPr>
              <w:t>For neighbour cell L3 measurement, legacy requirements apply.</w:t>
            </w:r>
          </w:p>
          <w:p w14:paraId="65B15426" w14:textId="77777777" w:rsidR="00B07B10" w:rsidRPr="00B07B10" w:rsidRDefault="00B07B10" w:rsidP="00B07B10">
            <w:pPr>
              <w:snapToGrid w:val="0"/>
              <w:rPr>
                <w:szCs w:val="21"/>
                <w:lang w:eastAsia="zh-CN"/>
              </w:rPr>
            </w:pPr>
            <w:r w:rsidRPr="00B07B10">
              <w:rPr>
                <w:szCs w:val="21"/>
                <w:highlight w:val="yellow"/>
                <w:lang w:eastAsia="zh-CN"/>
              </w:rPr>
              <w:t>Open issue for further discuss:</w:t>
            </w:r>
          </w:p>
          <w:p w14:paraId="5EF62E10" w14:textId="77777777" w:rsidR="00B07B10" w:rsidRPr="00B07B10" w:rsidRDefault="00B07B10" w:rsidP="00B07B10">
            <w:pPr>
              <w:numPr>
                <w:ilvl w:val="0"/>
                <w:numId w:val="2"/>
              </w:numPr>
              <w:overflowPunct w:val="0"/>
              <w:autoSpaceDE w:val="0"/>
              <w:autoSpaceDN w:val="0"/>
              <w:adjustRightInd w:val="0"/>
              <w:snapToGrid w:val="0"/>
              <w:spacing w:after="120"/>
              <w:ind w:left="936"/>
              <w:rPr>
                <w:szCs w:val="21"/>
              </w:rPr>
            </w:pPr>
            <w:r w:rsidRPr="00B07B10">
              <w:rPr>
                <w:szCs w:val="21"/>
              </w:rPr>
              <w:t>For SCell with SSB adaptation (</w:t>
            </w:r>
            <w:r w:rsidRPr="00B07B10">
              <w:rPr>
                <w:rFonts w:eastAsia="MS Mincho"/>
                <w:szCs w:val="21"/>
              </w:rPr>
              <w:t>deactivated SCell or activated SCell</w:t>
            </w:r>
            <w:r w:rsidRPr="00B07B10">
              <w:rPr>
                <w:szCs w:val="21"/>
              </w:rPr>
              <w:t>), wait for more RAN2 progress on additional SMTC configuration, and discuss following aspects:</w:t>
            </w:r>
          </w:p>
          <w:p w14:paraId="25520A1C" w14:textId="77777777" w:rsidR="00B07B10" w:rsidRPr="00B07B10" w:rsidRDefault="00B07B10" w:rsidP="00B07B10">
            <w:pPr>
              <w:numPr>
                <w:ilvl w:val="1"/>
                <w:numId w:val="2"/>
              </w:numPr>
              <w:snapToGrid w:val="0"/>
              <w:spacing w:after="120"/>
              <w:ind w:left="1656"/>
              <w:rPr>
                <w:szCs w:val="21"/>
              </w:rPr>
            </w:pPr>
            <w:r w:rsidRPr="00B07B10">
              <w:rPr>
                <w:szCs w:val="21"/>
              </w:rPr>
              <w:t>Whether to define L3 measurement requirement at transition.</w:t>
            </w:r>
          </w:p>
          <w:p w14:paraId="51188FEA" w14:textId="402E72B2" w:rsidR="00B07B10" w:rsidRPr="00B07B10" w:rsidRDefault="00B07B10" w:rsidP="00722CED">
            <w:pPr>
              <w:numPr>
                <w:ilvl w:val="1"/>
                <w:numId w:val="2"/>
              </w:numPr>
              <w:snapToGrid w:val="0"/>
              <w:spacing w:after="120"/>
              <w:ind w:left="1656"/>
              <w:rPr>
                <w:szCs w:val="21"/>
              </w:rPr>
            </w:pPr>
            <w:r w:rsidRPr="00B07B10">
              <w:rPr>
                <w:szCs w:val="21"/>
              </w:rPr>
              <w:t>Any other RRM requirements impacts due to additional SMTC configurations.</w:t>
            </w:r>
          </w:p>
        </w:tc>
      </w:tr>
    </w:tbl>
    <w:p w14:paraId="16127551" w14:textId="77777777" w:rsidR="00B07B10" w:rsidRDefault="00B07B10" w:rsidP="00B07B10">
      <w:pPr>
        <w:spacing w:after="0"/>
        <w:rPr>
          <w:lang w:eastAsia="zh-CN"/>
        </w:rPr>
      </w:pPr>
    </w:p>
    <w:p w14:paraId="103688F9" w14:textId="5C94166F" w:rsidR="00722CED" w:rsidRPr="00722CED" w:rsidRDefault="00722CED" w:rsidP="00722CED">
      <w:pPr>
        <w:rPr>
          <w:lang w:eastAsia="zh-CN"/>
        </w:rPr>
      </w:pPr>
      <w:r>
        <w:rPr>
          <w:lang w:eastAsia="zh-CN"/>
        </w:rPr>
        <w:t>If legacy requirements apply</w:t>
      </w:r>
      <w:r w:rsidR="00B07B10">
        <w:rPr>
          <w:lang w:eastAsia="zh-CN"/>
        </w:rPr>
        <w:t xml:space="preserve">, </w:t>
      </w:r>
      <w:r>
        <w:rPr>
          <w:lang w:eastAsia="zh-CN"/>
        </w:rPr>
        <w:t>i.e. us</w:t>
      </w:r>
      <w:r w:rsidR="00B07B10">
        <w:rPr>
          <w:lang w:eastAsia="zh-CN"/>
        </w:rPr>
        <w:t xml:space="preserve">ing </w:t>
      </w:r>
      <w:proofErr w:type="spellStart"/>
      <w:r>
        <w:rPr>
          <w:lang w:eastAsia="zh-CN"/>
        </w:rPr>
        <w:t>measCycleSCell</w:t>
      </w:r>
      <w:proofErr w:type="spellEnd"/>
      <w:r>
        <w:rPr>
          <w:lang w:eastAsia="zh-CN"/>
        </w:rPr>
        <w:t xml:space="preserve"> </w:t>
      </w:r>
      <w:r w:rsidR="00B07B10">
        <w:rPr>
          <w:lang w:eastAsia="zh-CN"/>
        </w:rPr>
        <w:t xml:space="preserve">(from Rel-15) </w:t>
      </w:r>
      <w:r>
        <w:rPr>
          <w:lang w:eastAsia="zh-CN"/>
        </w:rPr>
        <w:t>or NCSG</w:t>
      </w:r>
      <w:r w:rsidR="00B07B10">
        <w:rPr>
          <w:lang w:eastAsia="zh-CN"/>
        </w:rPr>
        <w:t xml:space="preserve"> (from Rel-17),</w:t>
      </w:r>
      <w:r>
        <w:rPr>
          <w:lang w:eastAsia="zh-CN"/>
        </w:rPr>
        <w:t xml:space="preserve"> then no new requirements are needed, </w:t>
      </w:r>
      <w:r w:rsidR="00B07B10">
        <w:rPr>
          <w:lang w:eastAsia="zh-CN"/>
        </w:rPr>
        <w:t>otherwise</w:t>
      </w:r>
      <w:r>
        <w:rPr>
          <w:lang w:eastAsia="zh-CN"/>
        </w:rPr>
        <w:t xml:space="preserve"> </w:t>
      </w:r>
      <w:r w:rsidR="00B07B10">
        <w:rPr>
          <w:lang w:eastAsia="zh-CN"/>
        </w:rPr>
        <w:t>this may be FFS.</w:t>
      </w:r>
      <w:r>
        <w:rPr>
          <w:lang w:eastAsia="zh-CN"/>
        </w:rPr>
        <w:t xml:space="preserve"> </w:t>
      </w:r>
    </w:p>
    <w:p w14:paraId="2BFC6832" w14:textId="787C38C9" w:rsidR="00F672B4" w:rsidRPr="00E5402C" w:rsidRDefault="00B07B10" w:rsidP="00B07B10">
      <w:pPr>
        <w:pStyle w:val="RAN4proposal0"/>
        <w:tabs>
          <w:tab w:val="clear" w:pos="720"/>
        </w:tabs>
        <w:ind w:left="1134" w:hanging="1134"/>
        <w:rPr>
          <w:lang w:eastAsia="zh-CN"/>
        </w:rPr>
      </w:pPr>
      <w:r>
        <w:rPr>
          <w:lang w:eastAsia="zh-CN"/>
        </w:rPr>
        <w:t xml:space="preserve">Proposal </w:t>
      </w:r>
      <w:r w:rsidR="00745019">
        <w:rPr>
          <w:lang w:eastAsia="zh-CN"/>
        </w:rPr>
        <w:t>#8</w:t>
      </w:r>
      <w:r>
        <w:rPr>
          <w:lang w:eastAsia="zh-CN"/>
        </w:rPr>
        <w:t xml:space="preserve">: </w:t>
      </w:r>
      <w:r>
        <w:rPr>
          <w:lang w:eastAsia="zh-CN"/>
        </w:rPr>
        <w:tab/>
        <w:t xml:space="preserve">RAN4 to not define </w:t>
      </w:r>
      <w:r w:rsidRPr="00D7152A">
        <w:rPr>
          <w:lang w:eastAsia="zh-CN"/>
        </w:rPr>
        <w:t xml:space="preserve">test cases </w:t>
      </w:r>
      <w:r>
        <w:rPr>
          <w:lang w:eastAsia="zh-CN"/>
        </w:rPr>
        <w:t xml:space="preserve">for deactivated SCell measurements, unless a new UE measurement behaviour is introduced in Rel-19. </w:t>
      </w:r>
    </w:p>
    <w:p w14:paraId="4DE3080F" w14:textId="0CA893B6" w:rsidR="00636556" w:rsidRDefault="00CD7492" w:rsidP="000E3691">
      <w:pPr>
        <w:pStyle w:val="RAN4H1"/>
        <w:numPr>
          <w:ilvl w:val="0"/>
          <w:numId w:val="4"/>
        </w:numPr>
      </w:pPr>
      <w:r w:rsidRPr="00A37002">
        <w:t>Conclusion</w:t>
      </w:r>
    </w:p>
    <w:p w14:paraId="0B267494" w14:textId="50411130" w:rsidR="001D16DD" w:rsidRPr="00737F68" w:rsidRDefault="001765CB" w:rsidP="00B20FC4">
      <w:pPr>
        <w:spacing w:beforeLines="50" w:before="120" w:afterLines="50" w:after="120" w:line="300" w:lineRule="auto"/>
        <w:rPr>
          <w:lang w:eastAsia="zh-CN"/>
        </w:rPr>
      </w:pPr>
      <w:r>
        <w:rPr>
          <w:lang w:eastAsia="zh-CN"/>
        </w:rPr>
        <w:t xml:space="preserve">In this </w:t>
      </w:r>
      <w:r w:rsidR="00661450">
        <w:rPr>
          <w:lang w:eastAsia="zh-CN"/>
        </w:rPr>
        <w:t>contribution</w:t>
      </w:r>
      <w:r w:rsidR="00BF729C">
        <w:rPr>
          <w:lang w:eastAsia="zh-CN"/>
        </w:rPr>
        <w:t>,</w:t>
      </w:r>
      <w:r w:rsidR="00661450">
        <w:rPr>
          <w:lang w:eastAsia="zh-CN"/>
        </w:rPr>
        <w:t xml:space="preserve"> we discussed the </w:t>
      </w:r>
      <w:r w:rsidR="001B5A48">
        <w:rPr>
          <w:lang w:eastAsia="zh-CN"/>
        </w:rPr>
        <w:t>RRM</w:t>
      </w:r>
      <w:r w:rsidR="00B20FC4">
        <w:rPr>
          <w:rFonts w:hint="eastAsia"/>
          <w:lang w:eastAsia="zh-CN"/>
        </w:rPr>
        <w:t xml:space="preserve"> performance</w:t>
      </w:r>
      <w:r w:rsidR="001B5A48">
        <w:rPr>
          <w:lang w:eastAsia="zh-CN"/>
        </w:rPr>
        <w:t xml:space="preserve"> requirements </w:t>
      </w:r>
      <w:r w:rsidR="00B07B10">
        <w:rPr>
          <w:lang w:eastAsia="zh-CN"/>
        </w:rPr>
        <w:t>for Rel-19 network energy saving</w:t>
      </w:r>
      <w:r w:rsidR="00B07B10">
        <w:rPr>
          <w:rFonts w:hint="eastAsia"/>
          <w:lang w:eastAsia="zh-CN"/>
        </w:rPr>
        <w:t>.</w:t>
      </w:r>
    </w:p>
    <w:p w14:paraId="263A7240" w14:textId="7970C4F4" w:rsidR="00B07B10" w:rsidRDefault="00B07B10" w:rsidP="00B20FC4">
      <w:pPr>
        <w:spacing w:beforeLines="50" w:before="120" w:afterLines="50" w:after="120" w:line="300" w:lineRule="auto"/>
        <w:rPr>
          <w:lang w:eastAsia="zh-CN"/>
        </w:rPr>
      </w:pPr>
      <w:r>
        <w:rPr>
          <w:lang w:eastAsia="zh-CN"/>
        </w:rPr>
        <w:t>The following observations and proposals are made.</w:t>
      </w:r>
    </w:p>
    <w:p w14:paraId="5C001CB2" w14:textId="650FC223" w:rsidR="0040498B" w:rsidRPr="0040498B" w:rsidRDefault="0040498B" w:rsidP="00B20FC4">
      <w:pPr>
        <w:spacing w:beforeLines="50" w:before="120" w:afterLines="50" w:after="120" w:line="300" w:lineRule="auto"/>
        <w:rPr>
          <w:b/>
          <w:bCs/>
          <w:u w:val="single"/>
          <w:lang w:eastAsia="zh-CN"/>
        </w:rPr>
      </w:pPr>
      <w:r w:rsidRPr="0040498B">
        <w:rPr>
          <w:b/>
          <w:bCs/>
          <w:u w:val="single"/>
          <w:lang w:eastAsia="zh-CN"/>
        </w:rPr>
        <w:t>OD-SSB SCell operation</w:t>
      </w:r>
    </w:p>
    <w:p w14:paraId="5DEF1907" w14:textId="77777777" w:rsidR="00B07B10" w:rsidRDefault="00B07B10" w:rsidP="00B07B10">
      <w:pPr>
        <w:rPr>
          <w:lang w:eastAsia="zh-CN"/>
        </w:rPr>
      </w:pPr>
      <w:r w:rsidRPr="005346F3">
        <w:rPr>
          <w:b/>
          <w:bCs/>
          <w:lang w:eastAsia="zh-CN"/>
        </w:rPr>
        <w:lastRenderedPageBreak/>
        <w:t>Observation</w:t>
      </w:r>
      <w:r w:rsidRPr="005346F3">
        <w:rPr>
          <w:rFonts w:hint="eastAsia"/>
          <w:b/>
          <w:bCs/>
          <w:lang w:eastAsia="zh-CN"/>
        </w:rPr>
        <w:t xml:space="preserve"> 1</w:t>
      </w:r>
      <w:r>
        <w:rPr>
          <w:rFonts w:hint="eastAsia"/>
          <w:lang w:eastAsia="zh-CN"/>
        </w:rPr>
        <w:t xml:space="preserve">: In Case 1, the first OD-SSB </w:t>
      </w:r>
      <w:r>
        <w:rPr>
          <w:lang w:eastAsia="zh-CN"/>
        </w:rPr>
        <w:t>activation</w:t>
      </w:r>
      <w:r>
        <w:rPr>
          <w:rFonts w:hint="eastAsia"/>
          <w:lang w:eastAsia="zh-CN"/>
        </w:rPr>
        <w:t xml:space="preserve"> shall happen no later than when UE receives SCell activation command in order to activate the SCell. </w:t>
      </w:r>
    </w:p>
    <w:p w14:paraId="38A0074C" w14:textId="77777777" w:rsidR="00B07B10" w:rsidRPr="002D2464" w:rsidRDefault="00B07B10" w:rsidP="00DA558B">
      <w:pPr>
        <w:pStyle w:val="RAN4proposal0"/>
        <w:tabs>
          <w:tab w:val="clear" w:pos="720"/>
        </w:tabs>
        <w:ind w:left="1134" w:hanging="1134"/>
        <w:rPr>
          <w:lang w:eastAsia="zh-CN"/>
        </w:rPr>
      </w:pPr>
      <w:r>
        <w:rPr>
          <w:rFonts w:hint="eastAsia"/>
          <w:lang w:eastAsia="zh-CN"/>
        </w:rPr>
        <w:t xml:space="preserve">Proposal #1: For Case 1, RAN4 should define the test cases considering scenario #2 and scenario #2A while assuming OD-SSB is always activated after UE receives SCell activation command. </w:t>
      </w:r>
    </w:p>
    <w:p w14:paraId="5DE20B6F" w14:textId="77777777" w:rsidR="00B07B10" w:rsidRPr="00776B95" w:rsidRDefault="00B07B10" w:rsidP="00DA558B">
      <w:pPr>
        <w:pStyle w:val="RAN4proposal0"/>
        <w:tabs>
          <w:tab w:val="clear" w:pos="720"/>
        </w:tabs>
        <w:ind w:left="1134" w:hanging="1134"/>
        <w:rPr>
          <w:b w:val="0"/>
          <w:bCs/>
          <w:lang w:eastAsia="zh-CN"/>
        </w:rPr>
      </w:pPr>
      <w:r w:rsidRPr="00776B95">
        <w:rPr>
          <w:rFonts w:hint="eastAsia"/>
          <w:bCs/>
          <w:lang w:eastAsia="zh-CN"/>
        </w:rPr>
        <w:t>Proposal #</w:t>
      </w:r>
      <w:r>
        <w:rPr>
          <w:rFonts w:eastAsiaTheme="minorEastAsia" w:hint="eastAsia"/>
          <w:bCs/>
          <w:lang w:eastAsia="zh-CN"/>
        </w:rPr>
        <w:t>2</w:t>
      </w:r>
      <w:r w:rsidRPr="00776B95">
        <w:rPr>
          <w:rFonts w:hint="eastAsia"/>
          <w:bCs/>
          <w:lang w:eastAsia="zh-CN"/>
        </w:rPr>
        <w:t xml:space="preserve">: For </w:t>
      </w:r>
      <w:r w:rsidRPr="00DA558B">
        <w:rPr>
          <w:rFonts w:hint="eastAsia"/>
          <w:lang w:eastAsia="zh-CN"/>
        </w:rPr>
        <w:t>Case</w:t>
      </w:r>
      <w:r w:rsidRPr="00776B95">
        <w:rPr>
          <w:rFonts w:hint="eastAsia"/>
          <w:bCs/>
          <w:lang w:eastAsia="zh-CN"/>
        </w:rPr>
        <w:t xml:space="preserve"> 1, RAN4 should define the test cases considering scenario #2, scenario #2A and scenario #3B regarding to when the OD-SSB is activated. </w:t>
      </w:r>
    </w:p>
    <w:p w14:paraId="5F5F7137" w14:textId="77777777" w:rsidR="00B07B10" w:rsidRDefault="00B07B10" w:rsidP="00AE34A6">
      <w:pPr>
        <w:pStyle w:val="RAN4proposal0"/>
        <w:spacing w:after="120"/>
        <w:rPr>
          <w:lang w:eastAsia="zh-CN"/>
        </w:rPr>
      </w:pPr>
      <w:r>
        <w:rPr>
          <w:rFonts w:hint="eastAsia"/>
          <w:lang w:eastAsia="zh-CN"/>
        </w:rPr>
        <w:t xml:space="preserve">Proposal #3: RAN4 to </w:t>
      </w:r>
      <w:r>
        <w:rPr>
          <w:lang w:eastAsia="zh-CN"/>
        </w:rPr>
        <w:t>define</w:t>
      </w:r>
      <w:r>
        <w:rPr>
          <w:rFonts w:hint="eastAsia"/>
          <w:lang w:eastAsia="zh-CN"/>
        </w:rPr>
        <w:t xml:space="preserve"> the test cases at least for the following procedures: </w:t>
      </w:r>
    </w:p>
    <w:p w14:paraId="6B8746E9" w14:textId="77777777" w:rsidR="00B07B10" w:rsidRPr="00E5402C" w:rsidRDefault="00B07B10" w:rsidP="00DA558B">
      <w:pPr>
        <w:pStyle w:val="ListParagraph"/>
        <w:numPr>
          <w:ilvl w:val="1"/>
          <w:numId w:val="34"/>
        </w:numPr>
        <w:rPr>
          <w:b/>
          <w:bCs/>
          <w:lang w:eastAsia="zh-CN"/>
        </w:rPr>
      </w:pPr>
      <w:r w:rsidRPr="00E5402C">
        <w:rPr>
          <w:rFonts w:hint="eastAsia"/>
          <w:b/>
          <w:bCs/>
          <w:lang w:eastAsia="zh-CN"/>
        </w:rPr>
        <w:t>OD-SSB based intra-frequency measurement (deactivated SCell)</w:t>
      </w:r>
    </w:p>
    <w:p w14:paraId="3FB8431E" w14:textId="77777777" w:rsidR="00B07B10" w:rsidRPr="00E5402C" w:rsidRDefault="00B07B10" w:rsidP="00DA558B">
      <w:pPr>
        <w:pStyle w:val="ListParagraph"/>
        <w:numPr>
          <w:ilvl w:val="1"/>
          <w:numId w:val="34"/>
        </w:numPr>
        <w:rPr>
          <w:b/>
          <w:bCs/>
          <w:lang w:eastAsia="zh-CN"/>
        </w:rPr>
      </w:pPr>
      <w:r w:rsidRPr="00E5402C">
        <w:rPr>
          <w:rFonts w:hint="eastAsia"/>
          <w:b/>
          <w:bCs/>
          <w:lang w:eastAsia="zh-CN"/>
        </w:rPr>
        <w:t xml:space="preserve">OD-SSB based SCell activation </w:t>
      </w:r>
      <w:r w:rsidRPr="00E5402C">
        <w:rPr>
          <w:b/>
          <w:bCs/>
          <w:lang w:eastAsia="zh-CN"/>
        </w:rPr>
        <w:t>delay</w:t>
      </w:r>
      <w:r w:rsidRPr="00E5402C">
        <w:rPr>
          <w:rFonts w:hint="eastAsia"/>
          <w:b/>
          <w:bCs/>
          <w:lang w:eastAsia="zh-CN"/>
        </w:rPr>
        <w:t xml:space="preserve">, including all the agreed SCell </w:t>
      </w:r>
      <w:r w:rsidRPr="00E5402C">
        <w:rPr>
          <w:b/>
          <w:bCs/>
          <w:lang w:eastAsia="zh-CN"/>
        </w:rPr>
        <w:t>activation</w:t>
      </w:r>
      <w:r w:rsidRPr="00E5402C">
        <w:rPr>
          <w:rFonts w:hint="eastAsia"/>
          <w:b/>
          <w:bCs/>
          <w:lang w:eastAsia="zh-CN"/>
        </w:rPr>
        <w:t xml:space="preserve"> cases</w:t>
      </w:r>
    </w:p>
    <w:p w14:paraId="1AF3B416" w14:textId="77777777" w:rsidR="00B07B10" w:rsidRPr="00E5402C" w:rsidRDefault="00B07B10" w:rsidP="00DA558B">
      <w:pPr>
        <w:pStyle w:val="ListParagraph"/>
        <w:numPr>
          <w:ilvl w:val="1"/>
          <w:numId w:val="34"/>
        </w:numPr>
        <w:rPr>
          <w:b/>
          <w:bCs/>
          <w:lang w:eastAsia="zh-CN"/>
        </w:rPr>
      </w:pPr>
      <w:r w:rsidRPr="00E5402C">
        <w:rPr>
          <w:rFonts w:hint="eastAsia"/>
          <w:b/>
          <w:bCs/>
          <w:lang w:eastAsia="zh-CN"/>
        </w:rPr>
        <w:t>Interruption at OD-SSB activation/deactivation</w:t>
      </w:r>
    </w:p>
    <w:p w14:paraId="5EFCE849" w14:textId="43942D24" w:rsidR="0040498B" w:rsidRPr="0040498B" w:rsidRDefault="0040498B" w:rsidP="00AE34A6">
      <w:pPr>
        <w:tabs>
          <w:tab w:val="left" w:pos="2106"/>
        </w:tabs>
        <w:spacing w:beforeLines="50" w:before="120" w:afterLines="50" w:after="120" w:line="300" w:lineRule="auto"/>
        <w:rPr>
          <w:b/>
          <w:bCs/>
          <w:u w:val="single"/>
          <w:lang w:eastAsia="zh-CN"/>
        </w:rPr>
      </w:pPr>
      <w:r w:rsidRPr="0040498B">
        <w:rPr>
          <w:b/>
          <w:bCs/>
          <w:u w:val="single"/>
          <w:lang w:eastAsia="zh-CN"/>
        </w:rPr>
        <w:t>OD-S</w:t>
      </w:r>
      <w:r>
        <w:rPr>
          <w:b/>
          <w:bCs/>
          <w:u w:val="single"/>
          <w:lang w:eastAsia="zh-CN"/>
        </w:rPr>
        <w:t>I</w:t>
      </w:r>
      <w:r w:rsidRPr="0040498B">
        <w:rPr>
          <w:b/>
          <w:bCs/>
          <w:u w:val="single"/>
          <w:lang w:eastAsia="zh-CN"/>
        </w:rPr>
        <w:t>B</w:t>
      </w:r>
      <w:r>
        <w:rPr>
          <w:b/>
          <w:bCs/>
          <w:u w:val="single"/>
          <w:lang w:eastAsia="zh-CN"/>
        </w:rPr>
        <w:t>1</w:t>
      </w:r>
    </w:p>
    <w:p w14:paraId="35477644" w14:textId="77777777" w:rsidR="00AE34A6" w:rsidRPr="00343153" w:rsidRDefault="00AE34A6" w:rsidP="00AE34A6">
      <w:pPr>
        <w:rPr>
          <w:lang w:eastAsia="zh-CN"/>
        </w:rPr>
      </w:pPr>
      <w:r w:rsidRPr="00602188">
        <w:rPr>
          <w:rFonts w:hint="eastAsia"/>
          <w:b/>
          <w:bCs/>
          <w:lang w:eastAsia="zh-CN"/>
        </w:rPr>
        <w:t>Observation 2:</w:t>
      </w:r>
      <w:r>
        <w:rPr>
          <w:rFonts w:hint="eastAsia"/>
          <w:lang w:eastAsia="zh-CN"/>
        </w:rPr>
        <w:t xml:space="preserve"> If UE is performing </w:t>
      </w:r>
      <w:r>
        <w:rPr>
          <w:lang w:eastAsia="zh-CN"/>
        </w:rPr>
        <w:t xml:space="preserve">cell reselection </w:t>
      </w:r>
      <w:r>
        <w:rPr>
          <w:rFonts w:hint="eastAsia"/>
          <w:lang w:eastAsia="zh-CN"/>
        </w:rPr>
        <w:t xml:space="preserve">to an OD-SIB1 cell, the cell reselection delay </w:t>
      </w:r>
      <w:r>
        <w:rPr>
          <w:lang w:eastAsia="zh-CN"/>
        </w:rPr>
        <w:t>must</w:t>
      </w:r>
      <w:r>
        <w:rPr>
          <w:rFonts w:hint="eastAsia"/>
          <w:lang w:eastAsia="zh-CN"/>
        </w:rPr>
        <w:t xml:space="preserve"> additionally consider the time for requesting OD-SIB1</w:t>
      </w:r>
      <w:r>
        <w:rPr>
          <w:lang w:eastAsia="zh-CN"/>
        </w:rPr>
        <w:t>.</w:t>
      </w:r>
      <w:r>
        <w:rPr>
          <w:rFonts w:hint="eastAsia"/>
          <w:lang w:eastAsia="zh-CN"/>
        </w:rPr>
        <w:t xml:space="preserve"> </w:t>
      </w:r>
    </w:p>
    <w:p w14:paraId="1190D537" w14:textId="77777777" w:rsidR="00AE34A6" w:rsidRPr="00E15777" w:rsidRDefault="00AE34A6" w:rsidP="00AE34A6">
      <w:pPr>
        <w:pStyle w:val="RAN4proposal0"/>
        <w:rPr>
          <w:lang w:eastAsia="zh-CN"/>
        </w:rPr>
      </w:pPr>
      <w:r w:rsidRPr="00E15777">
        <w:rPr>
          <w:rFonts w:hint="eastAsia"/>
          <w:lang w:eastAsia="zh-CN"/>
        </w:rPr>
        <w:t xml:space="preserve">Proposal </w:t>
      </w:r>
      <w:r>
        <w:rPr>
          <w:rFonts w:hint="eastAsia"/>
          <w:lang w:eastAsia="zh-CN"/>
        </w:rPr>
        <w:t>#4</w:t>
      </w:r>
      <w:r w:rsidRPr="00E15777">
        <w:rPr>
          <w:rFonts w:hint="eastAsia"/>
          <w:lang w:eastAsia="zh-CN"/>
        </w:rPr>
        <w:t xml:space="preserve">: RAN4 to </w:t>
      </w:r>
      <w:r w:rsidRPr="00E15777">
        <w:rPr>
          <w:lang w:eastAsia="zh-CN"/>
        </w:rPr>
        <w:t>specify</w:t>
      </w:r>
      <w:r w:rsidRPr="00E15777">
        <w:rPr>
          <w:rFonts w:hint="eastAsia"/>
          <w:lang w:eastAsia="zh-CN"/>
        </w:rPr>
        <w:t xml:space="preserve"> </w:t>
      </w:r>
      <w:r w:rsidRPr="00E15777">
        <w:rPr>
          <w:lang w:eastAsia="zh-CN"/>
        </w:rPr>
        <w:t>a new test case to verify the cell reselection behaviour to an OD-SIB1 cell</w:t>
      </w:r>
      <w:r w:rsidRPr="00E15777">
        <w:rPr>
          <w:rFonts w:hint="eastAsia"/>
          <w:lang w:eastAsia="zh-CN"/>
        </w:rPr>
        <w:t>.</w:t>
      </w:r>
    </w:p>
    <w:p w14:paraId="677660D6" w14:textId="3D4B186F" w:rsidR="00745019" w:rsidRPr="0040498B" w:rsidRDefault="00745019" w:rsidP="00745019">
      <w:pPr>
        <w:tabs>
          <w:tab w:val="left" w:pos="2106"/>
        </w:tabs>
        <w:spacing w:beforeLines="50" w:before="120" w:afterLines="50" w:after="120" w:line="300" w:lineRule="auto"/>
        <w:rPr>
          <w:b/>
          <w:bCs/>
          <w:u w:val="single"/>
          <w:lang w:eastAsia="zh-CN"/>
        </w:rPr>
      </w:pPr>
      <w:r w:rsidRPr="0040498B">
        <w:rPr>
          <w:b/>
          <w:bCs/>
          <w:u w:val="single"/>
          <w:lang w:eastAsia="zh-CN"/>
        </w:rPr>
        <w:t>S</w:t>
      </w:r>
      <w:r>
        <w:rPr>
          <w:b/>
          <w:bCs/>
          <w:u w:val="single"/>
          <w:lang w:eastAsia="zh-CN"/>
        </w:rPr>
        <w:t>SB adaptation</w:t>
      </w:r>
    </w:p>
    <w:p w14:paraId="486D3224" w14:textId="73C47451" w:rsidR="00461857" w:rsidRDefault="00745019" w:rsidP="00745019">
      <w:pPr>
        <w:pStyle w:val="RAN4proposal0"/>
        <w:tabs>
          <w:tab w:val="clear" w:pos="720"/>
        </w:tabs>
        <w:ind w:left="1134" w:hanging="1134"/>
        <w:rPr>
          <w:lang w:eastAsia="zh-CN"/>
        </w:rPr>
      </w:pPr>
      <w:r>
        <w:rPr>
          <w:lang w:eastAsia="zh-CN"/>
        </w:rPr>
        <w:t xml:space="preserve">Proposal #5: </w:t>
      </w:r>
      <w:r>
        <w:rPr>
          <w:lang w:eastAsia="zh-CN"/>
        </w:rPr>
        <w:tab/>
        <w:t xml:space="preserve">RAN4 to discuss </w:t>
      </w:r>
      <w:r w:rsidRPr="00D7152A">
        <w:rPr>
          <w:lang w:eastAsia="zh-CN"/>
        </w:rPr>
        <w:t xml:space="preserve">test cases for activated SCell for DCI based signalling </w:t>
      </w:r>
      <w:r w:rsidRPr="00722CED">
        <w:rPr>
          <w:lang w:eastAsia="zh-CN"/>
        </w:rPr>
        <w:t xml:space="preserve">for L1 measurement and L3 measurement for serving SCell and </w:t>
      </w:r>
      <w:r>
        <w:rPr>
          <w:lang w:eastAsia="zh-CN"/>
        </w:rPr>
        <w:t xml:space="preserve">to consider </w:t>
      </w:r>
      <w:r w:rsidRPr="00722CED">
        <w:rPr>
          <w:lang w:eastAsia="zh-CN"/>
        </w:rPr>
        <w:t>the SSB activation dela</w:t>
      </w:r>
      <w:r>
        <w:rPr>
          <w:lang w:eastAsia="zh-CN"/>
        </w:rPr>
        <w:t>y</w:t>
      </w:r>
      <w:r w:rsidRPr="00722CED">
        <w:rPr>
          <w:lang w:eastAsia="zh-CN"/>
        </w:rPr>
        <w:t>, i.e. the time UE is ready to receive the adjusted SSB occasion / SMTC occasion</w:t>
      </w:r>
      <w:r>
        <w:rPr>
          <w:lang w:eastAsia="zh-CN"/>
        </w:rPr>
        <w:t xml:space="preserve">. </w:t>
      </w:r>
      <w:r w:rsidRPr="00722CED">
        <w:rPr>
          <w:lang w:eastAsia="zh-CN"/>
        </w:rPr>
        <w:t>whereby change</w:t>
      </w:r>
      <w:r>
        <w:rPr>
          <w:lang w:eastAsia="zh-CN"/>
        </w:rPr>
        <w:t xml:space="preserve"> </w:t>
      </w:r>
      <w:r w:rsidRPr="00D7152A">
        <w:rPr>
          <w:lang w:eastAsia="zh-CN"/>
        </w:rPr>
        <w:t>to lower SSB periodicity as well as to higher SSB periodicity can be performed in on</w:t>
      </w:r>
      <w:r>
        <w:rPr>
          <w:lang w:eastAsia="zh-CN"/>
        </w:rPr>
        <w:t>e</w:t>
      </w:r>
      <w:r w:rsidRPr="00D7152A">
        <w:rPr>
          <w:lang w:eastAsia="zh-CN"/>
        </w:rPr>
        <w:t xml:space="preserve"> test case.</w:t>
      </w:r>
    </w:p>
    <w:p w14:paraId="1839F1CB" w14:textId="77777777" w:rsidR="00745019" w:rsidRDefault="00745019" w:rsidP="00745019">
      <w:pPr>
        <w:pStyle w:val="RAN4proposal0"/>
        <w:tabs>
          <w:tab w:val="clear" w:pos="720"/>
        </w:tabs>
        <w:ind w:left="1134" w:hanging="1134"/>
        <w:rPr>
          <w:lang w:eastAsia="zh-CN"/>
        </w:rPr>
      </w:pPr>
      <w:r>
        <w:rPr>
          <w:lang w:eastAsia="zh-CN"/>
        </w:rPr>
        <w:t xml:space="preserve">Proposal #6: </w:t>
      </w:r>
      <w:r>
        <w:rPr>
          <w:lang w:eastAsia="zh-CN"/>
        </w:rPr>
        <w:tab/>
        <w:t xml:space="preserve">RAN4 to discuss </w:t>
      </w:r>
      <w:r w:rsidRPr="00D7152A">
        <w:rPr>
          <w:lang w:eastAsia="zh-CN"/>
        </w:rPr>
        <w:t xml:space="preserve">test cases for </w:t>
      </w:r>
      <w:r>
        <w:rPr>
          <w:lang w:eastAsia="zh-CN"/>
        </w:rPr>
        <w:t>agreed SCell activation scenarios with RRC based signalling to ensure that UE follows the expected timeline for receiving the adjusted SSB transmission.</w:t>
      </w:r>
    </w:p>
    <w:p w14:paraId="00560888" w14:textId="3ADA7887" w:rsidR="00745019" w:rsidRDefault="00745019" w:rsidP="00745019">
      <w:pPr>
        <w:pStyle w:val="RAN4proposal0"/>
        <w:tabs>
          <w:tab w:val="clear" w:pos="720"/>
        </w:tabs>
        <w:ind w:left="1134" w:hanging="1134"/>
        <w:rPr>
          <w:lang w:eastAsia="zh-CN"/>
        </w:rPr>
      </w:pPr>
      <w:r>
        <w:rPr>
          <w:lang w:eastAsia="zh-CN"/>
        </w:rPr>
        <w:t xml:space="preserve">Proposal #7: </w:t>
      </w:r>
      <w:r>
        <w:rPr>
          <w:lang w:eastAsia="zh-CN"/>
        </w:rPr>
        <w:tab/>
        <w:t xml:space="preserve">RAN4 to define </w:t>
      </w:r>
      <w:r w:rsidRPr="00D7152A">
        <w:rPr>
          <w:lang w:eastAsia="zh-CN"/>
        </w:rPr>
        <w:t xml:space="preserve">test cases </w:t>
      </w:r>
      <w:r>
        <w:rPr>
          <w:lang w:eastAsia="zh-CN"/>
        </w:rPr>
        <w:t xml:space="preserve">at last for normal and direct SCell activation. </w:t>
      </w:r>
    </w:p>
    <w:p w14:paraId="69AC4A18" w14:textId="20036442" w:rsidR="003C4E6C" w:rsidRPr="003C4E6C" w:rsidRDefault="00745019" w:rsidP="003C4E6C">
      <w:pPr>
        <w:pStyle w:val="RAN4proposal0"/>
        <w:tabs>
          <w:tab w:val="clear" w:pos="720"/>
        </w:tabs>
        <w:ind w:left="1134" w:hanging="1134"/>
        <w:rPr>
          <w:lang w:eastAsia="zh-CN"/>
        </w:rPr>
      </w:pPr>
      <w:r>
        <w:rPr>
          <w:lang w:eastAsia="zh-CN"/>
        </w:rPr>
        <w:t xml:space="preserve">Proposal #8: </w:t>
      </w:r>
      <w:r>
        <w:rPr>
          <w:lang w:eastAsia="zh-CN"/>
        </w:rPr>
        <w:tab/>
        <w:t xml:space="preserve">RAN4 to not define </w:t>
      </w:r>
      <w:r w:rsidRPr="00D7152A">
        <w:rPr>
          <w:lang w:eastAsia="zh-CN"/>
        </w:rPr>
        <w:t xml:space="preserve">test cases </w:t>
      </w:r>
      <w:r>
        <w:rPr>
          <w:lang w:eastAsia="zh-CN"/>
        </w:rPr>
        <w:t xml:space="preserve">for deactivated SCell measurements, unless a new UE measurement behaviour is introduced in Rel-19. </w:t>
      </w:r>
    </w:p>
    <w:p w14:paraId="11A362DF" w14:textId="77777777" w:rsidR="003C4E6C" w:rsidRPr="0095295C" w:rsidRDefault="003C4E6C" w:rsidP="003C4E6C">
      <w:pPr>
        <w:pStyle w:val="RAN4H1"/>
        <w:numPr>
          <w:ilvl w:val="0"/>
          <w:numId w:val="4"/>
        </w:numPr>
      </w:pPr>
      <w:bookmarkStart w:id="2" w:name="_Hlk111024595"/>
      <w:r w:rsidRPr="0095295C">
        <w:t>References</w:t>
      </w:r>
    </w:p>
    <w:bookmarkEnd w:id="2"/>
    <w:p w14:paraId="4414CAEB" w14:textId="00516D37" w:rsidR="003C4E6C" w:rsidRDefault="003C4E6C" w:rsidP="003C4E6C">
      <w:pPr>
        <w:overflowPunct w:val="0"/>
        <w:autoSpaceDE w:val="0"/>
        <w:autoSpaceDN w:val="0"/>
        <w:adjustRightInd w:val="0"/>
        <w:spacing w:after="120"/>
        <w:ind w:left="426" w:hanging="426"/>
        <w:jc w:val="both"/>
        <w:textAlignment w:val="baseline"/>
        <w:rPr>
          <w:lang w:eastAsia="zh-CN"/>
        </w:rPr>
      </w:pPr>
      <w:r w:rsidRPr="00CF3568">
        <w:t xml:space="preserve">[1] </w:t>
      </w:r>
      <w:r w:rsidRPr="00CF3568">
        <w:tab/>
      </w:r>
      <w:r w:rsidRPr="00CF5965">
        <w:rPr>
          <w:lang w:eastAsia="zh-CN"/>
        </w:rPr>
        <w:t>RP-250343, “Revised WID: Enhancements of network energy savings for NR”, Ericsso</w:t>
      </w:r>
      <w:r>
        <w:rPr>
          <w:lang w:eastAsia="zh-CN"/>
        </w:rPr>
        <w:t>n</w:t>
      </w:r>
    </w:p>
    <w:p w14:paraId="0942C566" w14:textId="4CEEE211" w:rsidR="003C4E6C" w:rsidRPr="00CF3568" w:rsidRDefault="003C4E6C" w:rsidP="003C4E6C">
      <w:pPr>
        <w:overflowPunct w:val="0"/>
        <w:autoSpaceDE w:val="0"/>
        <w:autoSpaceDN w:val="0"/>
        <w:adjustRightInd w:val="0"/>
        <w:spacing w:after="120"/>
        <w:ind w:left="426" w:hanging="426"/>
        <w:jc w:val="both"/>
        <w:textAlignment w:val="baseline"/>
        <w:rPr>
          <w:lang w:eastAsia="zh-CN"/>
        </w:rPr>
      </w:pPr>
      <w:r>
        <w:rPr>
          <w:lang w:eastAsia="zh-CN"/>
        </w:rPr>
        <w:t>[2]</w:t>
      </w:r>
      <w:r>
        <w:rPr>
          <w:lang w:eastAsia="zh-CN"/>
        </w:rPr>
        <w:tab/>
      </w:r>
      <w:r w:rsidRPr="00AA5830">
        <w:rPr>
          <w:color w:val="000000" w:themeColor="text1"/>
          <w:lang w:eastAsia="zh-CN"/>
        </w:rPr>
        <w:t>R4-2504906, “WF on RRM requirements for Netw_Energy_NR_enh_Part1”, Ericsson</w:t>
      </w:r>
    </w:p>
    <w:p w14:paraId="243A7120" w14:textId="77777777" w:rsidR="003C4E6C" w:rsidRPr="00AA5830" w:rsidRDefault="003C4E6C" w:rsidP="003C4E6C">
      <w:pPr>
        <w:tabs>
          <w:tab w:val="left" w:pos="720"/>
          <w:tab w:val="left" w:pos="1440"/>
          <w:tab w:val="left" w:pos="2160"/>
          <w:tab w:val="left" w:pos="2880"/>
          <w:tab w:val="left" w:pos="3600"/>
          <w:tab w:val="left" w:pos="4320"/>
          <w:tab w:val="left" w:pos="5040"/>
          <w:tab w:val="left" w:pos="5760"/>
          <w:tab w:val="left" w:pos="6480"/>
          <w:tab w:val="left" w:pos="7200"/>
          <w:tab w:val="left" w:pos="7760"/>
        </w:tabs>
        <w:overflowPunct w:val="0"/>
        <w:autoSpaceDE w:val="0"/>
        <w:autoSpaceDN w:val="0"/>
        <w:adjustRightInd w:val="0"/>
        <w:spacing w:after="120"/>
        <w:ind w:left="426" w:hanging="426"/>
        <w:jc w:val="both"/>
        <w:textAlignment w:val="baseline"/>
        <w:rPr>
          <w:color w:val="000000" w:themeColor="text1"/>
          <w:lang w:eastAsia="zh-CN"/>
        </w:rPr>
      </w:pPr>
      <w:r w:rsidRPr="204E462D">
        <w:rPr>
          <w:lang w:eastAsia="zh-CN"/>
        </w:rPr>
        <w:t>[3]</w:t>
      </w:r>
      <w:r>
        <w:tab/>
      </w:r>
      <w:r w:rsidRPr="001151F3">
        <w:t>R4-2504907</w:t>
      </w:r>
      <w:r w:rsidRPr="204E462D">
        <w:rPr>
          <w:lang w:eastAsia="zh-CN"/>
        </w:rPr>
        <w:t>, “</w:t>
      </w:r>
      <w:r w:rsidRPr="00AA5830">
        <w:rPr>
          <w:color w:val="000000" w:themeColor="text1"/>
          <w:lang w:eastAsia="zh-CN"/>
        </w:rPr>
        <w:t>WF on RRM requirements for Netw_Energy_NR_enh_Part2”, Huawei</w:t>
      </w:r>
      <w:r>
        <w:rPr>
          <w:color w:val="000000" w:themeColor="text1"/>
          <w:lang w:eastAsia="zh-CN"/>
        </w:rPr>
        <w:tab/>
      </w:r>
    </w:p>
    <w:p w14:paraId="1DCD6538" w14:textId="77777777" w:rsidR="00461857" w:rsidRDefault="00461857" w:rsidP="0025331B">
      <w:pPr>
        <w:overflowPunct w:val="0"/>
        <w:autoSpaceDE w:val="0"/>
        <w:autoSpaceDN w:val="0"/>
        <w:adjustRightInd w:val="0"/>
        <w:spacing w:after="120"/>
        <w:jc w:val="both"/>
        <w:textAlignment w:val="baseline"/>
      </w:pPr>
    </w:p>
    <w:sectPr w:rsidR="00461857"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C015E" w14:textId="77777777" w:rsidR="00271873" w:rsidRDefault="00271873" w:rsidP="00001C9B">
      <w:pPr>
        <w:spacing w:after="0"/>
      </w:pPr>
      <w:r>
        <w:separator/>
      </w:r>
    </w:p>
  </w:endnote>
  <w:endnote w:type="continuationSeparator" w:id="0">
    <w:p w14:paraId="0BF277D9" w14:textId="77777777" w:rsidR="00271873" w:rsidRDefault="00271873" w:rsidP="00001C9B">
      <w:pPr>
        <w:spacing w:after="0"/>
      </w:pPr>
      <w:r>
        <w:continuationSeparator/>
      </w:r>
    </w:p>
  </w:endnote>
  <w:endnote w:type="continuationNotice" w:id="1">
    <w:p w14:paraId="5B9AC02F" w14:textId="77777777" w:rsidR="00271873" w:rsidRDefault="002718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EBDF7" w14:textId="77777777" w:rsidR="00271873" w:rsidRDefault="00271873" w:rsidP="00001C9B">
      <w:pPr>
        <w:spacing w:after="0"/>
      </w:pPr>
      <w:r>
        <w:separator/>
      </w:r>
    </w:p>
  </w:footnote>
  <w:footnote w:type="continuationSeparator" w:id="0">
    <w:p w14:paraId="3DADF609" w14:textId="77777777" w:rsidR="00271873" w:rsidRDefault="00271873" w:rsidP="00001C9B">
      <w:pPr>
        <w:spacing w:after="0"/>
      </w:pPr>
      <w:r>
        <w:continuationSeparator/>
      </w:r>
    </w:p>
  </w:footnote>
  <w:footnote w:type="continuationNotice" w:id="1">
    <w:p w14:paraId="6E594F5D" w14:textId="77777777" w:rsidR="00271873" w:rsidRDefault="002718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00456F5"/>
    <w:multiLevelType w:val="hybridMultilevel"/>
    <w:tmpl w:val="79A670A8"/>
    <w:lvl w:ilvl="0" w:tplc="7D269A10">
      <w:start w:val="1"/>
      <w:numFmt w:val="bullet"/>
      <w:lvlText w:val="•"/>
      <w:lvlJc w:val="left"/>
      <w:pPr>
        <w:tabs>
          <w:tab w:val="num" w:pos="720"/>
        </w:tabs>
        <w:ind w:left="720" w:hanging="360"/>
      </w:pPr>
      <w:rPr>
        <w:rFonts w:ascii="Arial" w:hAnsi="Arial" w:hint="default"/>
      </w:rPr>
    </w:lvl>
    <w:lvl w:ilvl="1" w:tplc="D79C06EA">
      <w:numFmt w:val="bullet"/>
      <w:lvlText w:val="•"/>
      <w:lvlJc w:val="left"/>
      <w:pPr>
        <w:tabs>
          <w:tab w:val="num" w:pos="1440"/>
        </w:tabs>
        <w:ind w:left="1440" w:hanging="360"/>
      </w:pPr>
      <w:rPr>
        <w:rFonts w:ascii="Arial" w:hAnsi="Arial" w:hint="default"/>
      </w:rPr>
    </w:lvl>
    <w:lvl w:ilvl="2" w:tplc="B8E6EAA4" w:tentative="1">
      <w:start w:val="1"/>
      <w:numFmt w:val="bullet"/>
      <w:lvlText w:val="•"/>
      <w:lvlJc w:val="left"/>
      <w:pPr>
        <w:tabs>
          <w:tab w:val="num" w:pos="2160"/>
        </w:tabs>
        <w:ind w:left="2160" w:hanging="360"/>
      </w:pPr>
      <w:rPr>
        <w:rFonts w:ascii="Arial" w:hAnsi="Arial" w:hint="default"/>
      </w:rPr>
    </w:lvl>
    <w:lvl w:ilvl="3" w:tplc="5BE25EEC" w:tentative="1">
      <w:start w:val="1"/>
      <w:numFmt w:val="bullet"/>
      <w:lvlText w:val="•"/>
      <w:lvlJc w:val="left"/>
      <w:pPr>
        <w:tabs>
          <w:tab w:val="num" w:pos="2880"/>
        </w:tabs>
        <w:ind w:left="2880" w:hanging="360"/>
      </w:pPr>
      <w:rPr>
        <w:rFonts w:ascii="Arial" w:hAnsi="Arial" w:hint="default"/>
      </w:rPr>
    </w:lvl>
    <w:lvl w:ilvl="4" w:tplc="E7B81966" w:tentative="1">
      <w:start w:val="1"/>
      <w:numFmt w:val="bullet"/>
      <w:lvlText w:val="•"/>
      <w:lvlJc w:val="left"/>
      <w:pPr>
        <w:tabs>
          <w:tab w:val="num" w:pos="3600"/>
        </w:tabs>
        <w:ind w:left="3600" w:hanging="360"/>
      </w:pPr>
      <w:rPr>
        <w:rFonts w:ascii="Arial" w:hAnsi="Arial" w:hint="default"/>
      </w:rPr>
    </w:lvl>
    <w:lvl w:ilvl="5" w:tplc="B588ABE8" w:tentative="1">
      <w:start w:val="1"/>
      <w:numFmt w:val="bullet"/>
      <w:lvlText w:val="•"/>
      <w:lvlJc w:val="left"/>
      <w:pPr>
        <w:tabs>
          <w:tab w:val="num" w:pos="4320"/>
        </w:tabs>
        <w:ind w:left="4320" w:hanging="360"/>
      </w:pPr>
      <w:rPr>
        <w:rFonts w:ascii="Arial" w:hAnsi="Arial" w:hint="default"/>
      </w:rPr>
    </w:lvl>
    <w:lvl w:ilvl="6" w:tplc="5596AF02" w:tentative="1">
      <w:start w:val="1"/>
      <w:numFmt w:val="bullet"/>
      <w:lvlText w:val="•"/>
      <w:lvlJc w:val="left"/>
      <w:pPr>
        <w:tabs>
          <w:tab w:val="num" w:pos="5040"/>
        </w:tabs>
        <w:ind w:left="5040" w:hanging="360"/>
      </w:pPr>
      <w:rPr>
        <w:rFonts w:ascii="Arial" w:hAnsi="Arial" w:hint="default"/>
      </w:rPr>
    </w:lvl>
    <w:lvl w:ilvl="7" w:tplc="96CCA35C" w:tentative="1">
      <w:start w:val="1"/>
      <w:numFmt w:val="bullet"/>
      <w:lvlText w:val="•"/>
      <w:lvlJc w:val="left"/>
      <w:pPr>
        <w:tabs>
          <w:tab w:val="num" w:pos="5760"/>
        </w:tabs>
        <w:ind w:left="5760" w:hanging="360"/>
      </w:pPr>
      <w:rPr>
        <w:rFonts w:ascii="Arial" w:hAnsi="Arial" w:hint="default"/>
      </w:rPr>
    </w:lvl>
    <w:lvl w:ilvl="8" w:tplc="72E071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C7056"/>
    <w:multiLevelType w:val="hybridMultilevel"/>
    <w:tmpl w:val="E452AC4C"/>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B93B16"/>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4507C60"/>
    <w:multiLevelType w:val="hybridMultilevel"/>
    <w:tmpl w:val="98D23334"/>
    <w:lvl w:ilvl="0" w:tplc="D07A5ADA">
      <w:start w:val="1"/>
      <w:numFmt w:val="decimal"/>
      <w:lvlText w:val="%1)"/>
      <w:lvlJc w:val="left"/>
      <w:pPr>
        <w:ind w:left="1020" w:hanging="360"/>
      </w:pPr>
    </w:lvl>
    <w:lvl w:ilvl="1" w:tplc="CB983D86">
      <w:start w:val="1"/>
      <w:numFmt w:val="decimal"/>
      <w:lvlText w:val="%2)"/>
      <w:lvlJc w:val="left"/>
      <w:pPr>
        <w:ind w:left="1020" w:hanging="360"/>
      </w:pPr>
    </w:lvl>
    <w:lvl w:ilvl="2" w:tplc="9EAC937C">
      <w:start w:val="1"/>
      <w:numFmt w:val="decimal"/>
      <w:lvlText w:val="%3)"/>
      <w:lvlJc w:val="left"/>
      <w:pPr>
        <w:ind w:left="1020" w:hanging="360"/>
      </w:pPr>
    </w:lvl>
    <w:lvl w:ilvl="3" w:tplc="78FE3F60">
      <w:start w:val="1"/>
      <w:numFmt w:val="decimal"/>
      <w:lvlText w:val="%4)"/>
      <w:lvlJc w:val="left"/>
      <w:pPr>
        <w:ind w:left="1020" w:hanging="360"/>
      </w:pPr>
    </w:lvl>
    <w:lvl w:ilvl="4" w:tplc="C72C62FE">
      <w:start w:val="1"/>
      <w:numFmt w:val="decimal"/>
      <w:lvlText w:val="%5)"/>
      <w:lvlJc w:val="left"/>
      <w:pPr>
        <w:ind w:left="1020" w:hanging="360"/>
      </w:pPr>
    </w:lvl>
    <w:lvl w:ilvl="5" w:tplc="23249AB0">
      <w:start w:val="1"/>
      <w:numFmt w:val="decimal"/>
      <w:lvlText w:val="%6)"/>
      <w:lvlJc w:val="left"/>
      <w:pPr>
        <w:ind w:left="1020" w:hanging="360"/>
      </w:pPr>
    </w:lvl>
    <w:lvl w:ilvl="6" w:tplc="D4CE8622">
      <w:start w:val="1"/>
      <w:numFmt w:val="decimal"/>
      <w:lvlText w:val="%7)"/>
      <w:lvlJc w:val="left"/>
      <w:pPr>
        <w:ind w:left="1020" w:hanging="360"/>
      </w:pPr>
    </w:lvl>
    <w:lvl w:ilvl="7" w:tplc="2E6E8E92">
      <w:start w:val="1"/>
      <w:numFmt w:val="decimal"/>
      <w:lvlText w:val="%8)"/>
      <w:lvlJc w:val="left"/>
      <w:pPr>
        <w:ind w:left="1020" w:hanging="360"/>
      </w:pPr>
    </w:lvl>
    <w:lvl w:ilvl="8" w:tplc="1ACEBDC8">
      <w:start w:val="1"/>
      <w:numFmt w:val="decimal"/>
      <w:lvlText w:val="%9)"/>
      <w:lvlJc w:val="left"/>
      <w:pPr>
        <w:ind w:left="1020" w:hanging="36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E751AEF"/>
    <w:multiLevelType w:val="hybridMultilevel"/>
    <w:tmpl w:val="DBB68EC2"/>
    <w:lvl w:ilvl="0" w:tplc="4184B82C">
      <w:numFmt w:val="bullet"/>
      <w:lvlText w:val="-"/>
      <w:lvlJc w:val="left"/>
      <w:pPr>
        <w:ind w:left="540" w:hanging="440"/>
      </w:pPr>
      <w:rPr>
        <w:rFonts w:ascii="Times New Roman" w:eastAsia="宋体" w:hAnsi="Times New Roman"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7" w15:restartNumberingAfterBreak="0">
    <w:nsid w:val="26D034E6"/>
    <w:multiLevelType w:val="hybridMultilevel"/>
    <w:tmpl w:val="4314AF42"/>
    <w:lvl w:ilvl="0" w:tplc="2CB0AABE">
      <w:start w:val="1"/>
      <w:numFmt w:val="bullet"/>
      <w:lvlText w:val=""/>
      <w:lvlJc w:val="left"/>
      <w:pPr>
        <w:tabs>
          <w:tab w:val="num" w:pos="720"/>
        </w:tabs>
        <w:ind w:left="720" w:hanging="360"/>
      </w:pPr>
      <w:rPr>
        <w:rFonts w:ascii="Symbol" w:hAnsi="Symbol" w:hint="default"/>
      </w:rPr>
    </w:lvl>
    <w:lvl w:ilvl="1" w:tplc="EFAA0C7E" w:tentative="1">
      <w:start w:val="1"/>
      <w:numFmt w:val="bullet"/>
      <w:lvlText w:val=""/>
      <w:lvlJc w:val="left"/>
      <w:pPr>
        <w:tabs>
          <w:tab w:val="num" w:pos="1440"/>
        </w:tabs>
        <w:ind w:left="1440" w:hanging="360"/>
      </w:pPr>
      <w:rPr>
        <w:rFonts w:ascii="Symbol" w:hAnsi="Symbol" w:hint="default"/>
      </w:rPr>
    </w:lvl>
    <w:lvl w:ilvl="2" w:tplc="8C7839D0" w:tentative="1">
      <w:start w:val="1"/>
      <w:numFmt w:val="bullet"/>
      <w:lvlText w:val=""/>
      <w:lvlJc w:val="left"/>
      <w:pPr>
        <w:tabs>
          <w:tab w:val="num" w:pos="2160"/>
        </w:tabs>
        <w:ind w:left="2160" w:hanging="360"/>
      </w:pPr>
      <w:rPr>
        <w:rFonts w:ascii="Symbol" w:hAnsi="Symbol" w:hint="default"/>
      </w:rPr>
    </w:lvl>
    <w:lvl w:ilvl="3" w:tplc="4B6019AE" w:tentative="1">
      <w:start w:val="1"/>
      <w:numFmt w:val="bullet"/>
      <w:lvlText w:val=""/>
      <w:lvlJc w:val="left"/>
      <w:pPr>
        <w:tabs>
          <w:tab w:val="num" w:pos="2880"/>
        </w:tabs>
        <w:ind w:left="2880" w:hanging="360"/>
      </w:pPr>
      <w:rPr>
        <w:rFonts w:ascii="Symbol" w:hAnsi="Symbol" w:hint="default"/>
      </w:rPr>
    </w:lvl>
    <w:lvl w:ilvl="4" w:tplc="B2445BE2" w:tentative="1">
      <w:start w:val="1"/>
      <w:numFmt w:val="bullet"/>
      <w:lvlText w:val=""/>
      <w:lvlJc w:val="left"/>
      <w:pPr>
        <w:tabs>
          <w:tab w:val="num" w:pos="3600"/>
        </w:tabs>
        <w:ind w:left="3600" w:hanging="360"/>
      </w:pPr>
      <w:rPr>
        <w:rFonts w:ascii="Symbol" w:hAnsi="Symbol" w:hint="default"/>
      </w:rPr>
    </w:lvl>
    <w:lvl w:ilvl="5" w:tplc="40381586" w:tentative="1">
      <w:start w:val="1"/>
      <w:numFmt w:val="bullet"/>
      <w:lvlText w:val=""/>
      <w:lvlJc w:val="left"/>
      <w:pPr>
        <w:tabs>
          <w:tab w:val="num" w:pos="4320"/>
        </w:tabs>
        <w:ind w:left="4320" w:hanging="360"/>
      </w:pPr>
      <w:rPr>
        <w:rFonts w:ascii="Symbol" w:hAnsi="Symbol" w:hint="default"/>
      </w:rPr>
    </w:lvl>
    <w:lvl w:ilvl="6" w:tplc="208043EA" w:tentative="1">
      <w:start w:val="1"/>
      <w:numFmt w:val="bullet"/>
      <w:lvlText w:val=""/>
      <w:lvlJc w:val="left"/>
      <w:pPr>
        <w:tabs>
          <w:tab w:val="num" w:pos="5040"/>
        </w:tabs>
        <w:ind w:left="5040" w:hanging="360"/>
      </w:pPr>
      <w:rPr>
        <w:rFonts w:ascii="Symbol" w:hAnsi="Symbol" w:hint="default"/>
      </w:rPr>
    </w:lvl>
    <w:lvl w:ilvl="7" w:tplc="D1AC3EE2" w:tentative="1">
      <w:start w:val="1"/>
      <w:numFmt w:val="bullet"/>
      <w:lvlText w:val=""/>
      <w:lvlJc w:val="left"/>
      <w:pPr>
        <w:tabs>
          <w:tab w:val="num" w:pos="5760"/>
        </w:tabs>
        <w:ind w:left="5760" w:hanging="360"/>
      </w:pPr>
      <w:rPr>
        <w:rFonts w:ascii="Symbol" w:hAnsi="Symbol" w:hint="default"/>
      </w:rPr>
    </w:lvl>
    <w:lvl w:ilvl="8" w:tplc="B6F69E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234515"/>
    <w:multiLevelType w:val="hybridMultilevel"/>
    <w:tmpl w:val="CB2A960A"/>
    <w:lvl w:ilvl="0" w:tplc="FFFFFFFF">
      <w:numFmt w:val="bullet"/>
      <w:lvlText w:val="-"/>
      <w:lvlJc w:val="left"/>
      <w:pPr>
        <w:ind w:left="360" w:hanging="360"/>
      </w:pPr>
      <w:rPr>
        <w:rFonts w:ascii="Times New Roman" w:eastAsia="宋体" w:hAnsi="Times New Roman" w:cs="Times New Roman" w:hint="default"/>
      </w:rPr>
    </w:lvl>
    <w:lvl w:ilvl="1" w:tplc="35021328">
      <w:start w:val="1"/>
      <w:numFmt w:val="bullet"/>
      <w:lvlText w:val="-"/>
      <w:lvlJc w:val="left"/>
      <w:pPr>
        <w:ind w:left="880" w:hanging="440"/>
      </w:pPr>
      <w:rPr>
        <w:rFonts w:ascii="Times New Roman" w:eastAsia="宋体"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A7C1609"/>
    <w:multiLevelType w:val="hybridMultilevel"/>
    <w:tmpl w:val="FCE475E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0223F80"/>
    <w:multiLevelType w:val="multilevel"/>
    <w:tmpl w:val="BE567F54"/>
    <w:lvl w:ilvl="0">
      <w:start w:val="3"/>
      <w:numFmt w:val="decimal"/>
      <w:lvlText w:val="%1"/>
      <w:lvlJc w:val="left"/>
      <w:pPr>
        <w:ind w:left="450" w:hanging="450"/>
      </w:pPr>
      <w:rPr>
        <w:rFonts w:hint="default"/>
      </w:rPr>
    </w:lvl>
    <w:lvl w:ilvl="1">
      <w:start w:val="2"/>
      <w:numFmt w:val="decimal"/>
      <w:lvlText w:val="%1.%2"/>
      <w:lvlJc w:val="left"/>
      <w:pPr>
        <w:ind w:left="1866"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4518" w:hanging="1080"/>
      </w:pPr>
      <w:rPr>
        <w:rFonts w:hint="default"/>
      </w:rPr>
    </w:lvl>
    <w:lvl w:ilvl="4">
      <w:start w:val="1"/>
      <w:numFmt w:val="decimal"/>
      <w:lvlText w:val="%1.%2.%3.%4.%5"/>
      <w:lvlJc w:val="left"/>
      <w:pPr>
        <w:ind w:left="6024" w:hanging="1440"/>
      </w:pPr>
      <w:rPr>
        <w:rFonts w:hint="default"/>
      </w:rPr>
    </w:lvl>
    <w:lvl w:ilvl="5">
      <w:start w:val="1"/>
      <w:numFmt w:val="decimal"/>
      <w:lvlText w:val="%1.%2.%3.%4.%5.%6"/>
      <w:lvlJc w:val="left"/>
      <w:pPr>
        <w:ind w:left="7530" w:hanging="1800"/>
      </w:pPr>
      <w:rPr>
        <w:rFonts w:hint="default"/>
      </w:rPr>
    </w:lvl>
    <w:lvl w:ilvl="6">
      <w:start w:val="1"/>
      <w:numFmt w:val="decimal"/>
      <w:lvlText w:val="%1.%2.%3.%4.%5.%6.%7"/>
      <w:lvlJc w:val="left"/>
      <w:pPr>
        <w:ind w:left="8676" w:hanging="1800"/>
      </w:pPr>
      <w:rPr>
        <w:rFonts w:hint="default"/>
      </w:rPr>
    </w:lvl>
    <w:lvl w:ilvl="7">
      <w:start w:val="1"/>
      <w:numFmt w:val="decimal"/>
      <w:lvlText w:val="%1.%2.%3.%4.%5.%6.%7.%8"/>
      <w:lvlJc w:val="left"/>
      <w:pPr>
        <w:ind w:left="10182" w:hanging="2160"/>
      </w:pPr>
      <w:rPr>
        <w:rFonts w:hint="default"/>
      </w:rPr>
    </w:lvl>
    <w:lvl w:ilvl="8">
      <w:start w:val="1"/>
      <w:numFmt w:val="decimal"/>
      <w:lvlText w:val="%1.%2.%3.%4.%5.%6.%7.%8.%9"/>
      <w:lvlJc w:val="left"/>
      <w:pPr>
        <w:ind w:left="11688" w:hanging="2520"/>
      </w:pPr>
      <w:rPr>
        <w:rFonts w:hint="default"/>
      </w:rPr>
    </w:lvl>
  </w:abstractNum>
  <w:abstractNum w:abstractNumId="11" w15:restartNumberingAfterBreak="0">
    <w:nsid w:val="33410A12"/>
    <w:multiLevelType w:val="multilevel"/>
    <w:tmpl w:val="E0AEFC9E"/>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eastAsiaTheme="minorEastAsia" w:hint="default"/>
      </w:rPr>
    </w:lvl>
    <w:lvl w:ilvl="2">
      <w:start w:val="1"/>
      <w:numFmt w:val="decimal"/>
      <w:isLgl/>
      <w:lvlText w:val="%1.%2.%3"/>
      <w:lvlJc w:val="left"/>
      <w:pPr>
        <w:ind w:left="1572" w:hanging="720"/>
      </w:pPr>
      <w:rPr>
        <w:rFonts w:eastAsiaTheme="minorEastAsia" w:hint="default"/>
      </w:rPr>
    </w:lvl>
    <w:lvl w:ilvl="3">
      <w:start w:val="1"/>
      <w:numFmt w:val="decimal"/>
      <w:isLgl/>
      <w:lvlText w:val="%1.%2.%3.%4"/>
      <w:lvlJc w:val="left"/>
      <w:pPr>
        <w:ind w:left="2358" w:hanging="1080"/>
      </w:pPr>
      <w:rPr>
        <w:rFonts w:eastAsiaTheme="minorEastAsia" w:hint="default"/>
      </w:rPr>
    </w:lvl>
    <w:lvl w:ilvl="4">
      <w:start w:val="1"/>
      <w:numFmt w:val="decimal"/>
      <w:isLgl/>
      <w:lvlText w:val="%1.%2.%3.%4.%5"/>
      <w:lvlJc w:val="left"/>
      <w:pPr>
        <w:ind w:left="3144" w:hanging="1440"/>
      </w:pPr>
      <w:rPr>
        <w:rFonts w:eastAsiaTheme="minorEastAsia" w:hint="default"/>
      </w:rPr>
    </w:lvl>
    <w:lvl w:ilvl="5">
      <w:start w:val="1"/>
      <w:numFmt w:val="decimal"/>
      <w:isLgl/>
      <w:lvlText w:val="%1.%2.%3.%4.%5.%6"/>
      <w:lvlJc w:val="left"/>
      <w:pPr>
        <w:ind w:left="3930" w:hanging="1800"/>
      </w:pPr>
      <w:rPr>
        <w:rFonts w:eastAsiaTheme="minorEastAsia" w:hint="default"/>
      </w:rPr>
    </w:lvl>
    <w:lvl w:ilvl="6">
      <w:start w:val="1"/>
      <w:numFmt w:val="decimal"/>
      <w:isLgl/>
      <w:lvlText w:val="%1.%2.%3.%4.%5.%6.%7"/>
      <w:lvlJc w:val="left"/>
      <w:pPr>
        <w:ind w:left="4356" w:hanging="1800"/>
      </w:pPr>
      <w:rPr>
        <w:rFonts w:eastAsiaTheme="minorEastAsia" w:hint="default"/>
      </w:rPr>
    </w:lvl>
    <w:lvl w:ilvl="7">
      <w:start w:val="1"/>
      <w:numFmt w:val="decimal"/>
      <w:isLgl/>
      <w:lvlText w:val="%1.%2.%3.%4.%5.%6.%7.%8"/>
      <w:lvlJc w:val="left"/>
      <w:pPr>
        <w:ind w:left="5142" w:hanging="2160"/>
      </w:pPr>
      <w:rPr>
        <w:rFonts w:eastAsiaTheme="minorEastAsia" w:hint="default"/>
      </w:rPr>
    </w:lvl>
    <w:lvl w:ilvl="8">
      <w:start w:val="1"/>
      <w:numFmt w:val="decimal"/>
      <w:isLgl/>
      <w:lvlText w:val="%1.%2.%3.%4.%5.%6.%7.%8.%9"/>
      <w:lvlJc w:val="left"/>
      <w:pPr>
        <w:ind w:left="5928" w:hanging="2520"/>
      </w:pPr>
      <w:rPr>
        <w:rFonts w:eastAsiaTheme="minorEastAsia" w:hint="default"/>
      </w:rPr>
    </w:lvl>
  </w:abstractNum>
  <w:abstractNum w:abstractNumId="12" w15:restartNumberingAfterBreak="0">
    <w:nsid w:val="34A140FE"/>
    <w:multiLevelType w:val="hybridMultilevel"/>
    <w:tmpl w:val="073A8CBA"/>
    <w:lvl w:ilvl="0" w:tplc="46D0FB68">
      <w:start w:val="14"/>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2E3C6D"/>
    <w:multiLevelType w:val="hybridMultilevel"/>
    <w:tmpl w:val="82A22766"/>
    <w:lvl w:ilvl="0" w:tplc="FFFFFFFF">
      <w:numFmt w:val="bullet"/>
      <w:lvlText w:val="-"/>
      <w:lvlJc w:val="left"/>
      <w:pPr>
        <w:ind w:left="360" w:hanging="360"/>
      </w:pPr>
      <w:rPr>
        <w:rFonts w:ascii="Times New Roman" w:eastAsia="宋体" w:hAnsi="Times New Roman" w:cs="Times New Roman" w:hint="default"/>
      </w:rPr>
    </w:lvl>
    <w:lvl w:ilvl="1" w:tplc="35021328">
      <w:start w:val="1"/>
      <w:numFmt w:val="bullet"/>
      <w:lvlText w:val="-"/>
      <w:lvlJc w:val="left"/>
      <w:pPr>
        <w:ind w:left="880" w:hanging="440"/>
      </w:pPr>
      <w:rPr>
        <w:rFonts w:ascii="Times New Roman" w:eastAsia="宋体"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6" w15:restartNumberingAfterBreak="0">
    <w:nsid w:val="4E1B284F"/>
    <w:multiLevelType w:val="hybridMultilevel"/>
    <w:tmpl w:val="44A83712"/>
    <w:lvl w:ilvl="0" w:tplc="AD02C352">
      <w:start w:val="15"/>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4F177A14"/>
    <w:multiLevelType w:val="hybridMultilevel"/>
    <w:tmpl w:val="74B818CE"/>
    <w:lvl w:ilvl="0" w:tplc="0CA8EA6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2333595"/>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C2959DD"/>
    <w:multiLevelType w:val="hybridMultilevel"/>
    <w:tmpl w:val="99BE7BB2"/>
    <w:lvl w:ilvl="0" w:tplc="AF96AE26">
      <w:start w:val="16"/>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19A2CDE"/>
    <w:multiLevelType w:val="hybridMultilevel"/>
    <w:tmpl w:val="291C89E0"/>
    <w:lvl w:ilvl="0" w:tplc="FFFFFFFF">
      <w:start w:val="1"/>
      <w:numFmt w:val="decimal"/>
      <w:lvlText w:val="Proposal #%1:"/>
      <w:lvlJc w:val="left"/>
      <w:pPr>
        <w:ind w:left="440" w:hanging="440"/>
      </w:pPr>
      <w:rPr>
        <w:rFonts w:ascii="Times New Roman Bold" w:hAnsi="Times New Roman Bold" w:hint="default"/>
        <w:b/>
        <w:i w:val="0"/>
        <w:color w:val="auto"/>
        <w:sz w:val="20"/>
      </w:rPr>
    </w:lvl>
    <w:lvl w:ilvl="1" w:tplc="FFFFFFFF" w:tentative="1">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abstractNum w:abstractNumId="23" w15:restartNumberingAfterBreak="0">
    <w:nsid w:val="6A6568E9"/>
    <w:multiLevelType w:val="hybridMultilevel"/>
    <w:tmpl w:val="FC841CD4"/>
    <w:lvl w:ilvl="0" w:tplc="04F2F9B2">
      <w:start w:val="13"/>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B1B3D4F"/>
    <w:multiLevelType w:val="hybridMultilevel"/>
    <w:tmpl w:val="291C89E0"/>
    <w:lvl w:ilvl="0" w:tplc="5F98CD22">
      <w:start w:val="1"/>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1731" w:hanging="440"/>
      </w:pPr>
    </w:lvl>
    <w:lvl w:ilvl="2" w:tplc="0409001B" w:tentative="1">
      <w:start w:val="1"/>
      <w:numFmt w:val="lowerRoman"/>
      <w:lvlText w:val="%3."/>
      <w:lvlJc w:val="right"/>
      <w:pPr>
        <w:ind w:left="2171" w:hanging="440"/>
      </w:pPr>
    </w:lvl>
    <w:lvl w:ilvl="3" w:tplc="0409000F" w:tentative="1">
      <w:start w:val="1"/>
      <w:numFmt w:val="decimal"/>
      <w:lvlText w:val="%4."/>
      <w:lvlJc w:val="left"/>
      <w:pPr>
        <w:ind w:left="2611" w:hanging="440"/>
      </w:pPr>
    </w:lvl>
    <w:lvl w:ilvl="4" w:tplc="04090019" w:tentative="1">
      <w:start w:val="1"/>
      <w:numFmt w:val="lowerLetter"/>
      <w:lvlText w:val="%5)"/>
      <w:lvlJc w:val="left"/>
      <w:pPr>
        <w:ind w:left="3051" w:hanging="440"/>
      </w:pPr>
    </w:lvl>
    <w:lvl w:ilvl="5" w:tplc="0409001B" w:tentative="1">
      <w:start w:val="1"/>
      <w:numFmt w:val="lowerRoman"/>
      <w:lvlText w:val="%6."/>
      <w:lvlJc w:val="right"/>
      <w:pPr>
        <w:ind w:left="3491" w:hanging="440"/>
      </w:pPr>
    </w:lvl>
    <w:lvl w:ilvl="6" w:tplc="0409000F" w:tentative="1">
      <w:start w:val="1"/>
      <w:numFmt w:val="decimal"/>
      <w:lvlText w:val="%7."/>
      <w:lvlJc w:val="left"/>
      <w:pPr>
        <w:ind w:left="3931" w:hanging="440"/>
      </w:pPr>
    </w:lvl>
    <w:lvl w:ilvl="7" w:tplc="04090019" w:tentative="1">
      <w:start w:val="1"/>
      <w:numFmt w:val="lowerLetter"/>
      <w:lvlText w:val="%8)"/>
      <w:lvlJc w:val="left"/>
      <w:pPr>
        <w:ind w:left="4371" w:hanging="440"/>
      </w:pPr>
    </w:lvl>
    <w:lvl w:ilvl="8" w:tplc="0409001B" w:tentative="1">
      <w:start w:val="1"/>
      <w:numFmt w:val="lowerRoman"/>
      <w:lvlText w:val="%9."/>
      <w:lvlJc w:val="right"/>
      <w:pPr>
        <w:ind w:left="4811" w:hanging="440"/>
      </w:pPr>
    </w:lvl>
  </w:abstractNum>
  <w:abstractNum w:abstractNumId="25" w15:restartNumberingAfterBreak="0">
    <w:nsid w:val="73124609"/>
    <w:multiLevelType w:val="hybridMultilevel"/>
    <w:tmpl w:val="FCDAC958"/>
    <w:lvl w:ilvl="0" w:tplc="4CD2AD92">
      <w:start w:val="2"/>
      <w:numFmt w:val="decimal"/>
      <w:lvlText w:val="Proposal #%1:"/>
      <w:lvlJc w:val="left"/>
      <w:pPr>
        <w:ind w:left="440" w:hanging="440"/>
      </w:pPr>
      <w:rPr>
        <w:rFonts w:ascii="Times New Roman Bold" w:hAnsi="Times New Roman Bold" w:hint="default"/>
        <w:b/>
        <w:i w:val="0"/>
        <w:color w:val="auto"/>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8571FF"/>
    <w:multiLevelType w:val="hybridMultilevel"/>
    <w:tmpl w:val="2A88307A"/>
    <w:lvl w:ilvl="0" w:tplc="FFFFFFFF">
      <w:numFmt w:val="bullet"/>
      <w:lvlText w:val="-"/>
      <w:lvlJc w:val="left"/>
      <w:pPr>
        <w:ind w:left="360" w:hanging="360"/>
      </w:pPr>
      <w:rPr>
        <w:rFonts w:ascii="Times New Roman" w:eastAsia="宋体" w:hAnsi="Times New Roman" w:cs="Times New Roman" w:hint="default"/>
      </w:rPr>
    </w:lvl>
    <w:lvl w:ilvl="1" w:tplc="35021328">
      <w:start w:val="1"/>
      <w:numFmt w:val="bullet"/>
      <w:lvlText w:val="-"/>
      <w:lvlJc w:val="left"/>
      <w:pPr>
        <w:ind w:left="880" w:hanging="440"/>
      </w:pPr>
      <w:rPr>
        <w:rFonts w:ascii="Times New Roman" w:eastAsia="宋体" w:hAnsi="Times New Roman" w:cs="Times New Roman" w:hint="default"/>
        <w:lang w:val="en-GB"/>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8010989"/>
    <w:multiLevelType w:val="hybridMultilevel"/>
    <w:tmpl w:val="E1B0A33E"/>
    <w:lvl w:ilvl="0" w:tplc="35021328">
      <w:start w:val="1"/>
      <w:numFmt w:val="bullet"/>
      <w:lvlText w:val="-"/>
      <w:lvlJc w:val="left"/>
      <w:pPr>
        <w:ind w:left="880" w:hanging="440"/>
      </w:pPr>
      <w:rPr>
        <w:rFonts w:ascii="Times New Roman" w:eastAsia="宋体" w:hAnsi="Times New Roman" w:cs="Times New Roman"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EB37CB0"/>
    <w:multiLevelType w:val="hybridMultilevel"/>
    <w:tmpl w:val="80D29642"/>
    <w:lvl w:ilvl="0" w:tplc="EFF29BEA">
      <w:start w:val="1"/>
      <w:numFmt w:val="bullet"/>
      <w:lvlText w:val="•"/>
      <w:lvlJc w:val="left"/>
      <w:pPr>
        <w:tabs>
          <w:tab w:val="num" w:pos="560"/>
        </w:tabs>
        <w:ind w:left="560" w:hanging="360"/>
      </w:pPr>
      <w:rPr>
        <w:rFonts w:ascii="Arial" w:hAnsi="Arial" w:hint="default"/>
      </w:rPr>
    </w:lvl>
    <w:lvl w:ilvl="1" w:tplc="CB527F48" w:tentative="1">
      <w:start w:val="1"/>
      <w:numFmt w:val="bullet"/>
      <w:lvlText w:val="•"/>
      <w:lvlJc w:val="left"/>
      <w:pPr>
        <w:tabs>
          <w:tab w:val="num" w:pos="1280"/>
        </w:tabs>
        <w:ind w:left="1280" w:hanging="360"/>
      </w:pPr>
      <w:rPr>
        <w:rFonts w:ascii="Arial" w:hAnsi="Arial" w:hint="default"/>
      </w:rPr>
    </w:lvl>
    <w:lvl w:ilvl="2" w:tplc="7C428C48" w:tentative="1">
      <w:start w:val="1"/>
      <w:numFmt w:val="bullet"/>
      <w:lvlText w:val="•"/>
      <w:lvlJc w:val="left"/>
      <w:pPr>
        <w:tabs>
          <w:tab w:val="num" w:pos="2000"/>
        </w:tabs>
        <w:ind w:left="2000" w:hanging="360"/>
      </w:pPr>
      <w:rPr>
        <w:rFonts w:ascii="Arial" w:hAnsi="Arial" w:hint="default"/>
      </w:rPr>
    </w:lvl>
    <w:lvl w:ilvl="3" w:tplc="3E12C078" w:tentative="1">
      <w:start w:val="1"/>
      <w:numFmt w:val="bullet"/>
      <w:lvlText w:val="•"/>
      <w:lvlJc w:val="left"/>
      <w:pPr>
        <w:tabs>
          <w:tab w:val="num" w:pos="2720"/>
        </w:tabs>
        <w:ind w:left="2720" w:hanging="360"/>
      </w:pPr>
      <w:rPr>
        <w:rFonts w:ascii="Arial" w:hAnsi="Arial" w:hint="default"/>
      </w:rPr>
    </w:lvl>
    <w:lvl w:ilvl="4" w:tplc="696CC188" w:tentative="1">
      <w:start w:val="1"/>
      <w:numFmt w:val="bullet"/>
      <w:lvlText w:val="•"/>
      <w:lvlJc w:val="left"/>
      <w:pPr>
        <w:tabs>
          <w:tab w:val="num" w:pos="3440"/>
        </w:tabs>
        <w:ind w:left="3440" w:hanging="360"/>
      </w:pPr>
      <w:rPr>
        <w:rFonts w:ascii="Arial" w:hAnsi="Arial" w:hint="default"/>
      </w:rPr>
    </w:lvl>
    <w:lvl w:ilvl="5" w:tplc="270A0770" w:tentative="1">
      <w:start w:val="1"/>
      <w:numFmt w:val="bullet"/>
      <w:lvlText w:val="•"/>
      <w:lvlJc w:val="left"/>
      <w:pPr>
        <w:tabs>
          <w:tab w:val="num" w:pos="4160"/>
        </w:tabs>
        <w:ind w:left="4160" w:hanging="360"/>
      </w:pPr>
      <w:rPr>
        <w:rFonts w:ascii="Arial" w:hAnsi="Arial" w:hint="default"/>
      </w:rPr>
    </w:lvl>
    <w:lvl w:ilvl="6" w:tplc="A88A231C" w:tentative="1">
      <w:start w:val="1"/>
      <w:numFmt w:val="bullet"/>
      <w:lvlText w:val="•"/>
      <w:lvlJc w:val="left"/>
      <w:pPr>
        <w:tabs>
          <w:tab w:val="num" w:pos="4880"/>
        </w:tabs>
        <w:ind w:left="4880" w:hanging="360"/>
      </w:pPr>
      <w:rPr>
        <w:rFonts w:ascii="Arial" w:hAnsi="Arial" w:hint="default"/>
      </w:rPr>
    </w:lvl>
    <w:lvl w:ilvl="7" w:tplc="3AF4104A" w:tentative="1">
      <w:start w:val="1"/>
      <w:numFmt w:val="bullet"/>
      <w:lvlText w:val="•"/>
      <w:lvlJc w:val="left"/>
      <w:pPr>
        <w:tabs>
          <w:tab w:val="num" w:pos="5600"/>
        </w:tabs>
        <w:ind w:left="5600" w:hanging="360"/>
      </w:pPr>
      <w:rPr>
        <w:rFonts w:ascii="Arial" w:hAnsi="Arial" w:hint="default"/>
      </w:rPr>
    </w:lvl>
    <w:lvl w:ilvl="8" w:tplc="3C9478C6" w:tentative="1">
      <w:start w:val="1"/>
      <w:numFmt w:val="bullet"/>
      <w:lvlText w:val="•"/>
      <w:lvlJc w:val="left"/>
      <w:pPr>
        <w:tabs>
          <w:tab w:val="num" w:pos="6320"/>
        </w:tabs>
        <w:ind w:left="6320" w:hanging="360"/>
      </w:pPr>
      <w:rPr>
        <w:rFonts w:ascii="Arial" w:hAnsi="Arial" w:hint="default"/>
      </w:rPr>
    </w:lvl>
  </w:abstractNum>
  <w:num w:numId="1" w16cid:durableId="342057075">
    <w:abstractNumId w:val="0"/>
  </w:num>
  <w:num w:numId="2" w16cid:durableId="1119108754">
    <w:abstractNumId w:val="20"/>
  </w:num>
  <w:num w:numId="3" w16cid:durableId="389768545">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8856290">
    <w:abstractNumId w:val="10"/>
  </w:num>
  <w:num w:numId="5" w16cid:durableId="435447550">
    <w:abstractNumId w:val="11"/>
  </w:num>
  <w:num w:numId="6" w16cid:durableId="1252616495">
    <w:abstractNumId w:val="24"/>
  </w:num>
  <w:num w:numId="7" w16cid:durableId="1424840636">
    <w:abstractNumId w:val="5"/>
  </w:num>
  <w:num w:numId="8" w16cid:durableId="876893552">
    <w:abstractNumId w:val="28"/>
  </w:num>
  <w:num w:numId="9" w16cid:durableId="909466938">
    <w:abstractNumId w:val="14"/>
  </w:num>
  <w:num w:numId="10" w16cid:durableId="1764036492">
    <w:abstractNumId w:val="9"/>
  </w:num>
  <w:num w:numId="11" w16cid:durableId="197358425">
    <w:abstractNumId w:val="22"/>
  </w:num>
  <w:num w:numId="12" w16cid:durableId="772432702">
    <w:abstractNumId w:val="3"/>
  </w:num>
  <w:num w:numId="13" w16cid:durableId="553279608">
    <w:abstractNumId w:val="5"/>
  </w:num>
  <w:num w:numId="14" w16cid:durableId="2087223219">
    <w:abstractNumId w:val="5"/>
  </w:num>
  <w:num w:numId="15" w16cid:durableId="1681275371">
    <w:abstractNumId w:val="18"/>
  </w:num>
  <w:num w:numId="16" w16cid:durableId="786973481">
    <w:abstractNumId w:val="14"/>
  </w:num>
  <w:num w:numId="17" w16cid:durableId="1002708316">
    <w:abstractNumId w:val="2"/>
  </w:num>
  <w:num w:numId="18" w16cid:durableId="439688361">
    <w:abstractNumId w:val="4"/>
  </w:num>
  <w:num w:numId="19" w16cid:durableId="1041710411">
    <w:abstractNumId w:val="6"/>
  </w:num>
  <w:num w:numId="20" w16cid:durableId="1628973154">
    <w:abstractNumId w:val="19"/>
  </w:num>
  <w:num w:numId="21" w16cid:durableId="814833809">
    <w:abstractNumId w:val="25"/>
  </w:num>
  <w:num w:numId="22" w16cid:durableId="383917864">
    <w:abstractNumId w:val="23"/>
  </w:num>
  <w:num w:numId="23" w16cid:durableId="1472675077">
    <w:abstractNumId w:val="12"/>
  </w:num>
  <w:num w:numId="24" w16cid:durableId="133105936">
    <w:abstractNumId w:val="16"/>
  </w:num>
  <w:num w:numId="25" w16cid:durableId="141242926">
    <w:abstractNumId w:val="21"/>
  </w:num>
  <w:num w:numId="26" w16cid:durableId="1697851360">
    <w:abstractNumId w:val="29"/>
  </w:num>
  <w:num w:numId="27" w16cid:durableId="225531748">
    <w:abstractNumId w:val="26"/>
  </w:num>
  <w:num w:numId="28" w16cid:durableId="243533150">
    <w:abstractNumId w:val="7"/>
  </w:num>
  <w:num w:numId="29" w16cid:durableId="1034843493">
    <w:abstractNumId w:val="17"/>
  </w:num>
  <w:num w:numId="30" w16cid:durableId="1749384335">
    <w:abstractNumId w:val="1"/>
  </w:num>
  <w:num w:numId="31" w16cid:durableId="1051922952">
    <w:abstractNumId w:val="15"/>
  </w:num>
  <w:num w:numId="32" w16cid:durableId="229657808">
    <w:abstractNumId w:val="27"/>
  </w:num>
  <w:num w:numId="33" w16cid:durableId="1929732248">
    <w:abstractNumId w:val="8"/>
  </w:num>
  <w:num w:numId="34" w16cid:durableId="190225039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62"/>
    <w:rsid w:val="00006060"/>
    <w:rsid w:val="00006940"/>
    <w:rsid w:val="00007295"/>
    <w:rsid w:val="00007603"/>
    <w:rsid w:val="000079CF"/>
    <w:rsid w:val="00007CE1"/>
    <w:rsid w:val="00007D8C"/>
    <w:rsid w:val="00010372"/>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7A2"/>
    <w:rsid w:val="00031C19"/>
    <w:rsid w:val="00032A38"/>
    <w:rsid w:val="00032B9F"/>
    <w:rsid w:val="00032E57"/>
    <w:rsid w:val="00033C73"/>
    <w:rsid w:val="0003473F"/>
    <w:rsid w:val="00034910"/>
    <w:rsid w:val="000354DC"/>
    <w:rsid w:val="0003559B"/>
    <w:rsid w:val="000359EE"/>
    <w:rsid w:val="00035BA7"/>
    <w:rsid w:val="0003645B"/>
    <w:rsid w:val="00036FA0"/>
    <w:rsid w:val="0003776C"/>
    <w:rsid w:val="000377CC"/>
    <w:rsid w:val="000378C5"/>
    <w:rsid w:val="00037E88"/>
    <w:rsid w:val="00037EDF"/>
    <w:rsid w:val="0004006A"/>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565A"/>
    <w:rsid w:val="00075861"/>
    <w:rsid w:val="000758BA"/>
    <w:rsid w:val="00075D8A"/>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3212"/>
    <w:rsid w:val="000934BD"/>
    <w:rsid w:val="0009354C"/>
    <w:rsid w:val="0009369C"/>
    <w:rsid w:val="00093A0C"/>
    <w:rsid w:val="00093A6A"/>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833"/>
    <w:rsid w:val="000A4F52"/>
    <w:rsid w:val="000A51D5"/>
    <w:rsid w:val="000A5361"/>
    <w:rsid w:val="000A54F9"/>
    <w:rsid w:val="000A5921"/>
    <w:rsid w:val="000A5DF2"/>
    <w:rsid w:val="000A67B8"/>
    <w:rsid w:val="000A68F5"/>
    <w:rsid w:val="000A6F62"/>
    <w:rsid w:val="000A717F"/>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FCD"/>
    <w:rsid w:val="000C5074"/>
    <w:rsid w:val="000C5724"/>
    <w:rsid w:val="000C5AE4"/>
    <w:rsid w:val="000C5C13"/>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5B2"/>
    <w:rsid w:val="000F22BD"/>
    <w:rsid w:val="000F32C4"/>
    <w:rsid w:val="000F36A9"/>
    <w:rsid w:val="000F4164"/>
    <w:rsid w:val="000F4408"/>
    <w:rsid w:val="000F4586"/>
    <w:rsid w:val="000F4591"/>
    <w:rsid w:val="000F4C4C"/>
    <w:rsid w:val="000F54B7"/>
    <w:rsid w:val="000F55F4"/>
    <w:rsid w:val="000F56C7"/>
    <w:rsid w:val="000F5965"/>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D31"/>
    <w:rsid w:val="00104F0C"/>
    <w:rsid w:val="00105181"/>
    <w:rsid w:val="001052A3"/>
    <w:rsid w:val="001052B6"/>
    <w:rsid w:val="001057D3"/>
    <w:rsid w:val="00105AFC"/>
    <w:rsid w:val="00105D64"/>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828"/>
    <w:rsid w:val="00112CDD"/>
    <w:rsid w:val="001131C9"/>
    <w:rsid w:val="001131D2"/>
    <w:rsid w:val="00113427"/>
    <w:rsid w:val="001134A6"/>
    <w:rsid w:val="00113CC7"/>
    <w:rsid w:val="001140A3"/>
    <w:rsid w:val="001147DC"/>
    <w:rsid w:val="001153F3"/>
    <w:rsid w:val="00115470"/>
    <w:rsid w:val="0011548D"/>
    <w:rsid w:val="00115687"/>
    <w:rsid w:val="00115825"/>
    <w:rsid w:val="00115CE9"/>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9CA"/>
    <w:rsid w:val="00123A9D"/>
    <w:rsid w:val="00123FFB"/>
    <w:rsid w:val="00124536"/>
    <w:rsid w:val="00124719"/>
    <w:rsid w:val="00124D54"/>
    <w:rsid w:val="001251BB"/>
    <w:rsid w:val="0012547B"/>
    <w:rsid w:val="00125896"/>
    <w:rsid w:val="00125AF3"/>
    <w:rsid w:val="00125D82"/>
    <w:rsid w:val="001260BE"/>
    <w:rsid w:val="001264E7"/>
    <w:rsid w:val="00126608"/>
    <w:rsid w:val="00126715"/>
    <w:rsid w:val="00126A29"/>
    <w:rsid w:val="001270E7"/>
    <w:rsid w:val="001274FF"/>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C65"/>
    <w:rsid w:val="00135EA1"/>
    <w:rsid w:val="001360DD"/>
    <w:rsid w:val="0013626B"/>
    <w:rsid w:val="00136407"/>
    <w:rsid w:val="00136668"/>
    <w:rsid w:val="00136714"/>
    <w:rsid w:val="001368D0"/>
    <w:rsid w:val="00136A49"/>
    <w:rsid w:val="00136E05"/>
    <w:rsid w:val="00137045"/>
    <w:rsid w:val="00137279"/>
    <w:rsid w:val="001372FA"/>
    <w:rsid w:val="001375A9"/>
    <w:rsid w:val="00137662"/>
    <w:rsid w:val="00137BB8"/>
    <w:rsid w:val="00137F78"/>
    <w:rsid w:val="00137FD7"/>
    <w:rsid w:val="0014007D"/>
    <w:rsid w:val="00140237"/>
    <w:rsid w:val="00140C59"/>
    <w:rsid w:val="0014160D"/>
    <w:rsid w:val="00141B6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BBD"/>
    <w:rsid w:val="00147C4E"/>
    <w:rsid w:val="0015029C"/>
    <w:rsid w:val="00150E94"/>
    <w:rsid w:val="00150EBC"/>
    <w:rsid w:val="00151077"/>
    <w:rsid w:val="00151314"/>
    <w:rsid w:val="00151596"/>
    <w:rsid w:val="0015172A"/>
    <w:rsid w:val="00151780"/>
    <w:rsid w:val="00152359"/>
    <w:rsid w:val="001526FB"/>
    <w:rsid w:val="001527BC"/>
    <w:rsid w:val="00152CFD"/>
    <w:rsid w:val="00152DFA"/>
    <w:rsid w:val="00152E5E"/>
    <w:rsid w:val="00152FFB"/>
    <w:rsid w:val="00153438"/>
    <w:rsid w:val="00153499"/>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727E"/>
    <w:rsid w:val="001778FF"/>
    <w:rsid w:val="00177BAE"/>
    <w:rsid w:val="00177FEE"/>
    <w:rsid w:val="00181605"/>
    <w:rsid w:val="0018168F"/>
    <w:rsid w:val="00181C51"/>
    <w:rsid w:val="001822E8"/>
    <w:rsid w:val="0018239F"/>
    <w:rsid w:val="001823F8"/>
    <w:rsid w:val="001828E9"/>
    <w:rsid w:val="00182A44"/>
    <w:rsid w:val="00183524"/>
    <w:rsid w:val="001835B4"/>
    <w:rsid w:val="0018380D"/>
    <w:rsid w:val="001838CF"/>
    <w:rsid w:val="001841D6"/>
    <w:rsid w:val="00184BED"/>
    <w:rsid w:val="001850C9"/>
    <w:rsid w:val="001850DD"/>
    <w:rsid w:val="001851D6"/>
    <w:rsid w:val="0018581E"/>
    <w:rsid w:val="00185D39"/>
    <w:rsid w:val="00186A19"/>
    <w:rsid w:val="001874CE"/>
    <w:rsid w:val="00187966"/>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FDC"/>
    <w:rsid w:val="001A3097"/>
    <w:rsid w:val="001A3442"/>
    <w:rsid w:val="001A3611"/>
    <w:rsid w:val="001A3D09"/>
    <w:rsid w:val="001A3F12"/>
    <w:rsid w:val="001A4182"/>
    <w:rsid w:val="001A4592"/>
    <w:rsid w:val="001A4A52"/>
    <w:rsid w:val="001A4A60"/>
    <w:rsid w:val="001A4AAD"/>
    <w:rsid w:val="001A58E6"/>
    <w:rsid w:val="001A5ED5"/>
    <w:rsid w:val="001A65FB"/>
    <w:rsid w:val="001A6A1C"/>
    <w:rsid w:val="001A6AFC"/>
    <w:rsid w:val="001A6BA7"/>
    <w:rsid w:val="001A6C2E"/>
    <w:rsid w:val="001A6D6E"/>
    <w:rsid w:val="001A6E4D"/>
    <w:rsid w:val="001A6F19"/>
    <w:rsid w:val="001A74B6"/>
    <w:rsid w:val="001A74CE"/>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212B"/>
    <w:rsid w:val="001C2CF7"/>
    <w:rsid w:val="001C2E59"/>
    <w:rsid w:val="001C2F6D"/>
    <w:rsid w:val="001C2FA7"/>
    <w:rsid w:val="001C3259"/>
    <w:rsid w:val="001C36A2"/>
    <w:rsid w:val="001C38A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1530"/>
    <w:rsid w:val="001E1854"/>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1045"/>
    <w:rsid w:val="002112CF"/>
    <w:rsid w:val="0021149D"/>
    <w:rsid w:val="00211A1B"/>
    <w:rsid w:val="00211B5C"/>
    <w:rsid w:val="00211C3F"/>
    <w:rsid w:val="00211C63"/>
    <w:rsid w:val="00211D1A"/>
    <w:rsid w:val="00212332"/>
    <w:rsid w:val="002123B0"/>
    <w:rsid w:val="002126C0"/>
    <w:rsid w:val="00212D99"/>
    <w:rsid w:val="00213C57"/>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400E"/>
    <w:rsid w:val="00224200"/>
    <w:rsid w:val="00224334"/>
    <w:rsid w:val="00224763"/>
    <w:rsid w:val="00224CFB"/>
    <w:rsid w:val="00224EBB"/>
    <w:rsid w:val="00224F1B"/>
    <w:rsid w:val="00225404"/>
    <w:rsid w:val="00225648"/>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EF5"/>
    <w:rsid w:val="00240276"/>
    <w:rsid w:val="0024090E"/>
    <w:rsid w:val="00240DFD"/>
    <w:rsid w:val="00241768"/>
    <w:rsid w:val="00241B2F"/>
    <w:rsid w:val="00241CE0"/>
    <w:rsid w:val="00241FA1"/>
    <w:rsid w:val="00241FA8"/>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3137"/>
    <w:rsid w:val="0026337B"/>
    <w:rsid w:val="00263410"/>
    <w:rsid w:val="00263724"/>
    <w:rsid w:val="00263A36"/>
    <w:rsid w:val="00264F5A"/>
    <w:rsid w:val="002652B0"/>
    <w:rsid w:val="002657EF"/>
    <w:rsid w:val="002659F6"/>
    <w:rsid w:val="0026641E"/>
    <w:rsid w:val="00266821"/>
    <w:rsid w:val="00266DBF"/>
    <w:rsid w:val="002675AA"/>
    <w:rsid w:val="00267627"/>
    <w:rsid w:val="002701FD"/>
    <w:rsid w:val="002709AF"/>
    <w:rsid w:val="00270C00"/>
    <w:rsid w:val="00271015"/>
    <w:rsid w:val="0027182F"/>
    <w:rsid w:val="00271873"/>
    <w:rsid w:val="00272879"/>
    <w:rsid w:val="002730DB"/>
    <w:rsid w:val="00273677"/>
    <w:rsid w:val="00273E76"/>
    <w:rsid w:val="0027412C"/>
    <w:rsid w:val="00274645"/>
    <w:rsid w:val="00274906"/>
    <w:rsid w:val="00274F21"/>
    <w:rsid w:val="002751A2"/>
    <w:rsid w:val="0027526D"/>
    <w:rsid w:val="002755E4"/>
    <w:rsid w:val="00275BD5"/>
    <w:rsid w:val="00276125"/>
    <w:rsid w:val="00276D84"/>
    <w:rsid w:val="00276E0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ABD"/>
    <w:rsid w:val="002A3BBC"/>
    <w:rsid w:val="002A3F73"/>
    <w:rsid w:val="002A3FC6"/>
    <w:rsid w:val="002A4105"/>
    <w:rsid w:val="002A4377"/>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4340"/>
    <w:rsid w:val="002C4595"/>
    <w:rsid w:val="002C487D"/>
    <w:rsid w:val="002C4BC1"/>
    <w:rsid w:val="002C4E91"/>
    <w:rsid w:val="002C5EF7"/>
    <w:rsid w:val="002C64F7"/>
    <w:rsid w:val="002C74C7"/>
    <w:rsid w:val="002C77C5"/>
    <w:rsid w:val="002C7D2D"/>
    <w:rsid w:val="002C7D65"/>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B2A"/>
    <w:rsid w:val="002E3FF3"/>
    <w:rsid w:val="002E4186"/>
    <w:rsid w:val="002E4AC8"/>
    <w:rsid w:val="002E4E80"/>
    <w:rsid w:val="002E50D7"/>
    <w:rsid w:val="002E50F5"/>
    <w:rsid w:val="002E52D3"/>
    <w:rsid w:val="002E57E5"/>
    <w:rsid w:val="002E6709"/>
    <w:rsid w:val="002F08DC"/>
    <w:rsid w:val="002F0A0D"/>
    <w:rsid w:val="002F1AF1"/>
    <w:rsid w:val="002F2755"/>
    <w:rsid w:val="002F290A"/>
    <w:rsid w:val="002F31B2"/>
    <w:rsid w:val="002F3722"/>
    <w:rsid w:val="002F3844"/>
    <w:rsid w:val="002F3CE4"/>
    <w:rsid w:val="002F3E73"/>
    <w:rsid w:val="002F4181"/>
    <w:rsid w:val="002F48B4"/>
    <w:rsid w:val="002F4A25"/>
    <w:rsid w:val="002F4EF7"/>
    <w:rsid w:val="002F5408"/>
    <w:rsid w:val="002F546D"/>
    <w:rsid w:val="002F56C6"/>
    <w:rsid w:val="002F58E6"/>
    <w:rsid w:val="002F5E77"/>
    <w:rsid w:val="002F6291"/>
    <w:rsid w:val="002F64F0"/>
    <w:rsid w:val="002F7166"/>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485"/>
    <w:rsid w:val="00353AA7"/>
    <w:rsid w:val="00353DC1"/>
    <w:rsid w:val="00354389"/>
    <w:rsid w:val="00354404"/>
    <w:rsid w:val="00354837"/>
    <w:rsid w:val="00354A4E"/>
    <w:rsid w:val="00354D3B"/>
    <w:rsid w:val="0035551D"/>
    <w:rsid w:val="00355876"/>
    <w:rsid w:val="00355D04"/>
    <w:rsid w:val="00356754"/>
    <w:rsid w:val="003568A8"/>
    <w:rsid w:val="003568F1"/>
    <w:rsid w:val="00357147"/>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77C"/>
    <w:rsid w:val="00395ED3"/>
    <w:rsid w:val="0039655C"/>
    <w:rsid w:val="003967C8"/>
    <w:rsid w:val="003969A6"/>
    <w:rsid w:val="003972DE"/>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881"/>
    <w:rsid w:val="00407B8A"/>
    <w:rsid w:val="00407D83"/>
    <w:rsid w:val="004108F7"/>
    <w:rsid w:val="00410969"/>
    <w:rsid w:val="00410A11"/>
    <w:rsid w:val="004110F3"/>
    <w:rsid w:val="004115BF"/>
    <w:rsid w:val="00411A52"/>
    <w:rsid w:val="00412189"/>
    <w:rsid w:val="0041226C"/>
    <w:rsid w:val="00412592"/>
    <w:rsid w:val="00412CAC"/>
    <w:rsid w:val="00412D28"/>
    <w:rsid w:val="00412FC7"/>
    <w:rsid w:val="00413931"/>
    <w:rsid w:val="00413BD5"/>
    <w:rsid w:val="0041492A"/>
    <w:rsid w:val="00414BE0"/>
    <w:rsid w:val="00414FE3"/>
    <w:rsid w:val="0041512D"/>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141"/>
    <w:rsid w:val="00422A7D"/>
    <w:rsid w:val="00422A95"/>
    <w:rsid w:val="00422C58"/>
    <w:rsid w:val="004237A6"/>
    <w:rsid w:val="00424199"/>
    <w:rsid w:val="00424B12"/>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919"/>
    <w:rsid w:val="00454925"/>
    <w:rsid w:val="00454B80"/>
    <w:rsid w:val="00454F3D"/>
    <w:rsid w:val="00454F92"/>
    <w:rsid w:val="00455304"/>
    <w:rsid w:val="004561CB"/>
    <w:rsid w:val="00456D22"/>
    <w:rsid w:val="004576C4"/>
    <w:rsid w:val="004578F5"/>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6273"/>
    <w:rsid w:val="004863EA"/>
    <w:rsid w:val="00486927"/>
    <w:rsid w:val="00486CD2"/>
    <w:rsid w:val="00486F2D"/>
    <w:rsid w:val="0048738D"/>
    <w:rsid w:val="004876D4"/>
    <w:rsid w:val="00487A40"/>
    <w:rsid w:val="00487CAD"/>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3241"/>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BF1"/>
    <w:rsid w:val="004B1CEB"/>
    <w:rsid w:val="004B1F92"/>
    <w:rsid w:val="004B26CB"/>
    <w:rsid w:val="004B275A"/>
    <w:rsid w:val="004B2D9B"/>
    <w:rsid w:val="004B3042"/>
    <w:rsid w:val="004B346D"/>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8CC"/>
    <w:rsid w:val="004E7967"/>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FF3"/>
    <w:rsid w:val="004F73CC"/>
    <w:rsid w:val="004F7551"/>
    <w:rsid w:val="005008B4"/>
    <w:rsid w:val="00501186"/>
    <w:rsid w:val="0050172A"/>
    <w:rsid w:val="00501A9E"/>
    <w:rsid w:val="00501CE7"/>
    <w:rsid w:val="00501F95"/>
    <w:rsid w:val="005022C1"/>
    <w:rsid w:val="005024CE"/>
    <w:rsid w:val="005032D8"/>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CF2"/>
    <w:rsid w:val="00507D41"/>
    <w:rsid w:val="00510326"/>
    <w:rsid w:val="00510692"/>
    <w:rsid w:val="00510718"/>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780"/>
    <w:rsid w:val="00531A02"/>
    <w:rsid w:val="00531DCC"/>
    <w:rsid w:val="00531E2A"/>
    <w:rsid w:val="00532538"/>
    <w:rsid w:val="00532AD1"/>
    <w:rsid w:val="00532F95"/>
    <w:rsid w:val="0053306C"/>
    <w:rsid w:val="00533101"/>
    <w:rsid w:val="005331A0"/>
    <w:rsid w:val="00533995"/>
    <w:rsid w:val="005339A2"/>
    <w:rsid w:val="00533C81"/>
    <w:rsid w:val="00534381"/>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F4F"/>
    <w:rsid w:val="005533FE"/>
    <w:rsid w:val="00553C5B"/>
    <w:rsid w:val="00553F0F"/>
    <w:rsid w:val="00553F93"/>
    <w:rsid w:val="00553FFB"/>
    <w:rsid w:val="005542BC"/>
    <w:rsid w:val="0055462E"/>
    <w:rsid w:val="00554786"/>
    <w:rsid w:val="0055485A"/>
    <w:rsid w:val="00554B8E"/>
    <w:rsid w:val="00555079"/>
    <w:rsid w:val="005565A0"/>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76"/>
    <w:rsid w:val="0056347C"/>
    <w:rsid w:val="00563AB5"/>
    <w:rsid w:val="00563C5B"/>
    <w:rsid w:val="00563E44"/>
    <w:rsid w:val="0056443C"/>
    <w:rsid w:val="00564ACD"/>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FAC"/>
    <w:rsid w:val="0057429E"/>
    <w:rsid w:val="005743E4"/>
    <w:rsid w:val="00575104"/>
    <w:rsid w:val="00575250"/>
    <w:rsid w:val="005754BD"/>
    <w:rsid w:val="005755F3"/>
    <w:rsid w:val="005759F3"/>
    <w:rsid w:val="00576464"/>
    <w:rsid w:val="00576A62"/>
    <w:rsid w:val="00576AF6"/>
    <w:rsid w:val="00576F72"/>
    <w:rsid w:val="00577206"/>
    <w:rsid w:val="005777E3"/>
    <w:rsid w:val="005779F6"/>
    <w:rsid w:val="00577AA5"/>
    <w:rsid w:val="00580200"/>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AFC"/>
    <w:rsid w:val="005B5F0C"/>
    <w:rsid w:val="005B707C"/>
    <w:rsid w:val="005B74EF"/>
    <w:rsid w:val="005B7B18"/>
    <w:rsid w:val="005B7B68"/>
    <w:rsid w:val="005C038E"/>
    <w:rsid w:val="005C0884"/>
    <w:rsid w:val="005C0A5B"/>
    <w:rsid w:val="005C0B97"/>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FCA"/>
    <w:rsid w:val="00610508"/>
    <w:rsid w:val="00610C09"/>
    <w:rsid w:val="00610DEE"/>
    <w:rsid w:val="00611950"/>
    <w:rsid w:val="006123CC"/>
    <w:rsid w:val="00612BEB"/>
    <w:rsid w:val="00612E7D"/>
    <w:rsid w:val="00613861"/>
    <w:rsid w:val="00613E6A"/>
    <w:rsid w:val="00613E9C"/>
    <w:rsid w:val="00614196"/>
    <w:rsid w:val="006141CC"/>
    <w:rsid w:val="00614B12"/>
    <w:rsid w:val="00615227"/>
    <w:rsid w:val="00615707"/>
    <w:rsid w:val="00616107"/>
    <w:rsid w:val="00616D9E"/>
    <w:rsid w:val="00616EE9"/>
    <w:rsid w:val="00617400"/>
    <w:rsid w:val="0061757F"/>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30DF"/>
    <w:rsid w:val="00634C71"/>
    <w:rsid w:val="0063597A"/>
    <w:rsid w:val="00636058"/>
    <w:rsid w:val="00636233"/>
    <w:rsid w:val="00636556"/>
    <w:rsid w:val="00636CEE"/>
    <w:rsid w:val="00637C99"/>
    <w:rsid w:val="00637CB2"/>
    <w:rsid w:val="006408B8"/>
    <w:rsid w:val="00640EBF"/>
    <w:rsid w:val="00641471"/>
    <w:rsid w:val="00641D73"/>
    <w:rsid w:val="00641ECC"/>
    <w:rsid w:val="006435DC"/>
    <w:rsid w:val="00643B50"/>
    <w:rsid w:val="00643E91"/>
    <w:rsid w:val="0064476D"/>
    <w:rsid w:val="00644942"/>
    <w:rsid w:val="00645006"/>
    <w:rsid w:val="006458B9"/>
    <w:rsid w:val="00645CEE"/>
    <w:rsid w:val="006461D4"/>
    <w:rsid w:val="00646350"/>
    <w:rsid w:val="00646551"/>
    <w:rsid w:val="00646638"/>
    <w:rsid w:val="0064682F"/>
    <w:rsid w:val="00646877"/>
    <w:rsid w:val="00646A94"/>
    <w:rsid w:val="00646DF3"/>
    <w:rsid w:val="00646FC6"/>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422"/>
    <w:rsid w:val="006B66A9"/>
    <w:rsid w:val="006B679A"/>
    <w:rsid w:val="006B6A6B"/>
    <w:rsid w:val="006B6EAA"/>
    <w:rsid w:val="006B6F51"/>
    <w:rsid w:val="006B7010"/>
    <w:rsid w:val="006B7632"/>
    <w:rsid w:val="006B7969"/>
    <w:rsid w:val="006B79BC"/>
    <w:rsid w:val="006B7FE2"/>
    <w:rsid w:val="006C003A"/>
    <w:rsid w:val="006C0318"/>
    <w:rsid w:val="006C059A"/>
    <w:rsid w:val="006C059D"/>
    <w:rsid w:val="006C0CDD"/>
    <w:rsid w:val="006C14A8"/>
    <w:rsid w:val="006C16AE"/>
    <w:rsid w:val="006C1DFE"/>
    <w:rsid w:val="006C21E4"/>
    <w:rsid w:val="006C26DB"/>
    <w:rsid w:val="006C291A"/>
    <w:rsid w:val="006C2997"/>
    <w:rsid w:val="006C327D"/>
    <w:rsid w:val="006C3727"/>
    <w:rsid w:val="006C39EA"/>
    <w:rsid w:val="006C3BAB"/>
    <w:rsid w:val="006C3BDD"/>
    <w:rsid w:val="006C3C8A"/>
    <w:rsid w:val="006C3DF0"/>
    <w:rsid w:val="006C40C4"/>
    <w:rsid w:val="006C4172"/>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15B2"/>
    <w:rsid w:val="006F16B5"/>
    <w:rsid w:val="006F16CA"/>
    <w:rsid w:val="006F18AC"/>
    <w:rsid w:val="006F2205"/>
    <w:rsid w:val="006F2DFB"/>
    <w:rsid w:val="006F2E1D"/>
    <w:rsid w:val="006F3225"/>
    <w:rsid w:val="006F323D"/>
    <w:rsid w:val="006F3402"/>
    <w:rsid w:val="006F3B94"/>
    <w:rsid w:val="006F3E8A"/>
    <w:rsid w:val="006F421E"/>
    <w:rsid w:val="006F43EB"/>
    <w:rsid w:val="006F43F7"/>
    <w:rsid w:val="006F50D8"/>
    <w:rsid w:val="006F5820"/>
    <w:rsid w:val="006F6500"/>
    <w:rsid w:val="006F67A7"/>
    <w:rsid w:val="006F7CF8"/>
    <w:rsid w:val="0070017E"/>
    <w:rsid w:val="0070172A"/>
    <w:rsid w:val="00701966"/>
    <w:rsid w:val="00701A99"/>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A11"/>
    <w:rsid w:val="00732E3F"/>
    <w:rsid w:val="007336E9"/>
    <w:rsid w:val="0073396E"/>
    <w:rsid w:val="007341E4"/>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228C"/>
    <w:rsid w:val="00742587"/>
    <w:rsid w:val="00742799"/>
    <w:rsid w:val="007427EE"/>
    <w:rsid w:val="007432C5"/>
    <w:rsid w:val="007436C3"/>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3D1"/>
    <w:rsid w:val="00747433"/>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33F"/>
    <w:rsid w:val="00766AC4"/>
    <w:rsid w:val="00766BA7"/>
    <w:rsid w:val="00766DCA"/>
    <w:rsid w:val="007674EF"/>
    <w:rsid w:val="00767FD6"/>
    <w:rsid w:val="00770EF5"/>
    <w:rsid w:val="00770F51"/>
    <w:rsid w:val="00771078"/>
    <w:rsid w:val="0077118E"/>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EAA"/>
    <w:rsid w:val="007E36F4"/>
    <w:rsid w:val="007E3ED3"/>
    <w:rsid w:val="007E427B"/>
    <w:rsid w:val="007E45D0"/>
    <w:rsid w:val="007E46D2"/>
    <w:rsid w:val="007E477C"/>
    <w:rsid w:val="007E515F"/>
    <w:rsid w:val="007E54CF"/>
    <w:rsid w:val="007E63AD"/>
    <w:rsid w:val="007E6428"/>
    <w:rsid w:val="007E6E81"/>
    <w:rsid w:val="007E6F68"/>
    <w:rsid w:val="007E7DC7"/>
    <w:rsid w:val="007E7E5D"/>
    <w:rsid w:val="007E7F4F"/>
    <w:rsid w:val="007F0A7E"/>
    <w:rsid w:val="007F0F20"/>
    <w:rsid w:val="007F187B"/>
    <w:rsid w:val="007F24EE"/>
    <w:rsid w:val="007F28B1"/>
    <w:rsid w:val="007F3468"/>
    <w:rsid w:val="007F3793"/>
    <w:rsid w:val="007F3A9A"/>
    <w:rsid w:val="007F3F50"/>
    <w:rsid w:val="007F4870"/>
    <w:rsid w:val="007F4B34"/>
    <w:rsid w:val="007F4B85"/>
    <w:rsid w:val="007F4CAD"/>
    <w:rsid w:val="007F5220"/>
    <w:rsid w:val="007F59E5"/>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D3D"/>
    <w:rsid w:val="008112DE"/>
    <w:rsid w:val="008114DA"/>
    <w:rsid w:val="008116D3"/>
    <w:rsid w:val="00811A93"/>
    <w:rsid w:val="00811C9D"/>
    <w:rsid w:val="00811D7B"/>
    <w:rsid w:val="008121BA"/>
    <w:rsid w:val="0081325A"/>
    <w:rsid w:val="0081325C"/>
    <w:rsid w:val="00813371"/>
    <w:rsid w:val="00813627"/>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17F3"/>
    <w:rsid w:val="0082298B"/>
    <w:rsid w:val="00822D3A"/>
    <w:rsid w:val="00822D92"/>
    <w:rsid w:val="00822F60"/>
    <w:rsid w:val="00822FDD"/>
    <w:rsid w:val="00823078"/>
    <w:rsid w:val="008232C1"/>
    <w:rsid w:val="00823A08"/>
    <w:rsid w:val="0082441C"/>
    <w:rsid w:val="00824964"/>
    <w:rsid w:val="008256E6"/>
    <w:rsid w:val="0082583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4E16"/>
    <w:rsid w:val="008455CA"/>
    <w:rsid w:val="008457C5"/>
    <w:rsid w:val="00846049"/>
    <w:rsid w:val="00846618"/>
    <w:rsid w:val="00846C76"/>
    <w:rsid w:val="008470CA"/>
    <w:rsid w:val="00847E31"/>
    <w:rsid w:val="008500B5"/>
    <w:rsid w:val="00850168"/>
    <w:rsid w:val="00850374"/>
    <w:rsid w:val="0085059C"/>
    <w:rsid w:val="00850617"/>
    <w:rsid w:val="008509B0"/>
    <w:rsid w:val="00850EE3"/>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86F"/>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7D2"/>
    <w:rsid w:val="008B58EF"/>
    <w:rsid w:val="008B58FD"/>
    <w:rsid w:val="008B60BF"/>
    <w:rsid w:val="008B610D"/>
    <w:rsid w:val="008B629D"/>
    <w:rsid w:val="008B6C89"/>
    <w:rsid w:val="008B739A"/>
    <w:rsid w:val="008B79DB"/>
    <w:rsid w:val="008B7AE9"/>
    <w:rsid w:val="008C0655"/>
    <w:rsid w:val="008C12BB"/>
    <w:rsid w:val="008C1771"/>
    <w:rsid w:val="008C19A0"/>
    <w:rsid w:val="008C2113"/>
    <w:rsid w:val="008C2201"/>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566"/>
    <w:rsid w:val="00902CF3"/>
    <w:rsid w:val="00902D38"/>
    <w:rsid w:val="0090304A"/>
    <w:rsid w:val="009032FF"/>
    <w:rsid w:val="009037C7"/>
    <w:rsid w:val="00903DA5"/>
    <w:rsid w:val="009042BD"/>
    <w:rsid w:val="00904498"/>
    <w:rsid w:val="00904652"/>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C41"/>
    <w:rsid w:val="0094220B"/>
    <w:rsid w:val="00943046"/>
    <w:rsid w:val="009431CC"/>
    <w:rsid w:val="009433A2"/>
    <w:rsid w:val="009442D5"/>
    <w:rsid w:val="00944415"/>
    <w:rsid w:val="009445EB"/>
    <w:rsid w:val="00944682"/>
    <w:rsid w:val="00944E50"/>
    <w:rsid w:val="00945AB6"/>
    <w:rsid w:val="00945BFA"/>
    <w:rsid w:val="00945DEA"/>
    <w:rsid w:val="00946784"/>
    <w:rsid w:val="009469D1"/>
    <w:rsid w:val="00946FB3"/>
    <w:rsid w:val="0094726A"/>
    <w:rsid w:val="00947664"/>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1D"/>
    <w:rsid w:val="00980020"/>
    <w:rsid w:val="009803F6"/>
    <w:rsid w:val="00980545"/>
    <w:rsid w:val="009807E7"/>
    <w:rsid w:val="009807EA"/>
    <w:rsid w:val="00980938"/>
    <w:rsid w:val="00980B54"/>
    <w:rsid w:val="00980F29"/>
    <w:rsid w:val="00981160"/>
    <w:rsid w:val="00981220"/>
    <w:rsid w:val="00981549"/>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D73"/>
    <w:rsid w:val="009953B1"/>
    <w:rsid w:val="00995939"/>
    <w:rsid w:val="00995EEE"/>
    <w:rsid w:val="0099606D"/>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E47"/>
    <w:rsid w:val="009A50C0"/>
    <w:rsid w:val="009A53C2"/>
    <w:rsid w:val="009A54FF"/>
    <w:rsid w:val="009A57F2"/>
    <w:rsid w:val="009A58A2"/>
    <w:rsid w:val="009A5C30"/>
    <w:rsid w:val="009A5D7A"/>
    <w:rsid w:val="009A6079"/>
    <w:rsid w:val="009A659A"/>
    <w:rsid w:val="009A73EF"/>
    <w:rsid w:val="009A7C91"/>
    <w:rsid w:val="009B0791"/>
    <w:rsid w:val="009B09D8"/>
    <w:rsid w:val="009B13AE"/>
    <w:rsid w:val="009B13B1"/>
    <w:rsid w:val="009B16F7"/>
    <w:rsid w:val="009B3B20"/>
    <w:rsid w:val="009B40AF"/>
    <w:rsid w:val="009B490C"/>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789"/>
    <w:rsid w:val="009F48AD"/>
    <w:rsid w:val="009F5DEF"/>
    <w:rsid w:val="009F5FFB"/>
    <w:rsid w:val="009F6262"/>
    <w:rsid w:val="009F6387"/>
    <w:rsid w:val="009F6531"/>
    <w:rsid w:val="009F6B19"/>
    <w:rsid w:val="009F6BAD"/>
    <w:rsid w:val="009F769B"/>
    <w:rsid w:val="009F7776"/>
    <w:rsid w:val="009F77DB"/>
    <w:rsid w:val="009F79BA"/>
    <w:rsid w:val="009F7F99"/>
    <w:rsid w:val="00A001D9"/>
    <w:rsid w:val="00A004C4"/>
    <w:rsid w:val="00A00CE6"/>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B5"/>
    <w:rsid w:val="00A42F74"/>
    <w:rsid w:val="00A430E1"/>
    <w:rsid w:val="00A441E5"/>
    <w:rsid w:val="00A4422C"/>
    <w:rsid w:val="00A442D5"/>
    <w:rsid w:val="00A4430A"/>
    <w:rsid w:val="00A447F1"/>
    <w:rsid w:val="00A44C96"/>
    <w:rsid w:val="00A45B36"/>
    <w:rsid w:val="00A460B0"/>
    <w:rsid w:val="00A46120"/>
    <w:rsid w:val="00A46124"/>
    <w:rsid w:val="00A4617E"/>
    <w:rsid w:val="00A46622"/>
    <w:rsid w:val="00A46744"/>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BAD"/>
    <w:rsid w:val="00A62248"/>
    <w:rsid w:val="00A627DC"/>
    <w:rsid w:val="00A62A8C"/>
    <w:rsid w:val="00A62DD8"/>
    <w:rsid w:val="00A63141"/>
    <w:rsid w:val="00A633ED"/>
    <w:rsid w:val="00A63795"/>
    <w:rsid w:val="00A63B8C"/>
    <w:rsid w:val="00A63C5B"/>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2A8A"/>
    <w:rsid w:val="00A82D78"/>
    <w:rsid w:val="00A82E3B"/>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5525"/>
    <w:rsid w:val="00AA55FD"/>
    <w:rsid w:val="00AA5C46"/>
    <w:rsid w:val="00AA62D8"/>
    <w:rsid w:val="00AA658E"/>
    <w:rsid w:val="00AA65BA"/>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C10"/>
    <w:rsid w:val="00AB3176"/>
    <w:rsid w:val="00AB34C3"/>
    <w:rsid w:val="00AB35FE"/>
    <w:rsid w:val="00AB3919"/>
    <w:rsid w:val="00AB3B6A"/>
    <w:rsid w:val="00AB3D9E"/>
    <w:rsid w:val="00AB4550"/>
    <w:rsid w:val="00AB50C1"/>
    <w:rsid w:val="00AB50F0"/>
    <w:rsid w:val="00AB5343"/>
    <w:rsid w:val="00AB54CF"/>
    <w:rsid w:val="00AB5B6C"/>
    <w:rsid w:val="00AB5FDC"/>
    <w:rsid w:val="00AB6114"/>
    <w:rsid w:val="00AB6469"/>
    <w:rsid w:val="00AB64B6"/>
    <w:rsid w:val="00AB64C1"/>
    <w:rsid w:val="00AB6566"/>
    <w:rsid w:val="00AB6E1F"/>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11BD"/>
    <w:rsid w:val="00B1130F"/>
    <w:rsid w:val="00B1150A"/>
    <w:rsid w:val="00B11A18"/>
    <w:rsid w:val="00B121BF"/>
    <w:rsid w:val="00B12367"/>
    <w:rsid w:val="00B123D2"/>
    <w:rsid w:val="00B12CA0"/>
    <w:rsid w:val="00B12F08"/>
    <w:rsid w:val="00B12F55"/>
    <w:rsid w:val="00B1324D"/>
    <w:rsid w:val="00B1403C"/>
    <w:rsid w:val="00B146EE"/>
    <w:rsid w:val="00B14702"/>
    <w:rsid w:val="00B14881"/>
    <w:rsid w:val="00B14EF2"/>
    <w:rsid w:val="00B153D1"/>
    <w:rsid w:val="00B1540D"/>
    <w:rsid w:val="00B15DFA"/>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FE5"/>
    <w:rsid w:val="00B6014C"/>
    <w:rsid w:val="00B60AEE"/>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82D"/>
    <w:rsid w:val="00B66B47"/>
    <w:rsid w:val="00B6703E"/>
    <w:rsid w:val="00B67135"/>
    <w:rsid w:val="00B675E9"/>
    <w:rsid w:val="00B679E3"/>
    <w:rsid w:val="00B67C1B"/>
    <w:rsid w:val="00B7006E"/>
    <w:rsid w:val="00B70968"/>
    <w:rsid w:val="00B709C0"/>
    <w:rsid w:val="00B70AB0"/>
    <w:rsid w:val="00B70C70"/>
    <w:rsid w:val="00B719B6"/>
    <w:rsid w:val="00B72005"/>
    <w:rsid w:val="00B7267F"/>
    <w:rsid w:val="00B729C3"/>
    <w:rsid w:val="00B72F8E"/>
    <w:rsid w:val="00B730A7"/>
    <w:rsid w:val="00B73342"/>
    <w:rsid w:val="00B73862"/>
    <w:rsid w:val="00B73F93"/>
    <w:rsid w:val="00B740C9"/>
    <w:rsid w:val="00B7467B"/>
    <w:rsid w:val="00B7526C"/>
    <w:rsid w:val="00B754A7"/>
    <w:rsid w:val="00B756A6"/>
    <w:rsid w:val="00B75B21"/>
    <w:rsid w:val="00B75CBB"/>
    <w:rsid w:val="00B75DE4"/>
    <w:rsid w:val="00B7622D"/>
    <w:rsid w:val="00B76292"/>
    <w:rsid w:val="00B7661C"/>
    <w:rsid w:val="00B76877"/>
    <w:rsid w:val="00B76CBD"/>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511"/>
    <w:rsid w:val="00B92DC4"/>
    <w:rsid w:val="00B936B7"/>
    <w:rsid w:val="00B936F7"/>
    <w:rsid w:val="00B93755"/>
    <w:rsid w:val="00B93A2F"/>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710F"/>
    <w:rsid w:val="00C47424"/>
    <w:rsid w:val="00C474F2"/>
    <w:rsid w:val="00C47698"/>
    <w:rsid w:val="00C4775A"/>
    <w:rsid w:val="00C47F57"/>
    <w:rsid w:val="00C5014B"/>
    <w:rsid w:val="00C50231"/>
    <w:rsid w:val="00C512FD"/>
    <w:rsid w:val="00C51410"/>
    <w:rsid w:val="00C5169C"/>
    <w:rsid w:val="00C517C6"/>
    <w:rsid w:val="00C51A6C"/>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DD1"/>
    <w:rsid w:val="00C930FF"/>
    <w:rsid w:val="00C9331D"/>
    <w:rsid w:val="00C93529"/>
    <w:rsid w:val="00C9390D"/>
    <w:rsid w:val="00C939C1"/>
    <w:rsid w:val="00C93E81"/>
    <w:rsid w:val="00C941E4"/>
    <w:rsid w:val="00C95752"/>
    <w:rsid w:val="00C958BA"/>
    <w:rsid w:val="00C9595B"/>
    <w:rsid w:val="00C965AF"/>
    <w:rsid w:val="00C965FF"/>
    <w:rsid w:val="00C97337"/>
    <w:rsid w:val="00CA001D"/>
    <w:rsid w:val="00CA0178"/>
    <w:rsid w:val="00CA0B22"/>
    <w:rsid w:val="00CA0CFF"/>
    <w:rsid w:val="00CA0D01"/>
    <w:rsid w:val="00CA114B"/>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FCA"/>
    <w:rsid w:val="00CB70F0"/>
    <w:rsid w:val="00CB72F3"/>
    <w:rsid w:val="00CB76AD"/>
    <w:rsid w:val="00CB7A26"/>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800"/>
    <w:rsid w:val="00D50CC3"/>
    <w:rsid w:val="00D50FF9"/>
    <w:rsid w:val="00D511CD"/>
    <w:rsid w:val="00D5152A"/>
    <w:rsid w:val="00D5192B"/>
    <w:rsid w:val="00D51A43"/>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CCA"/>
    <w:rsid w:val="00D72DF5"/>
    <w:rsid w:val="00D72E68"/>
    <w:rsid w:val="00D72E76"/>
    <w:rsid w:val="00D730C6"/>
    <w:rsid w:val="00D73155"/>
    <w:rsid w:val="00D73360"/>
    <w:rsid w:val="00D73B96"/>
    <w:rsid w:val="00D73C2C"/>
    <w:rsid w:val="00D740CA"/>
    <w:rsid w:val="00D74205"/>
    <w:rsid w:val="00D7421E"/>
    <w:rsid w:val="00D7450D"/>
    <w:rsid w:val="00D748C4"/>
    <w:rsid w:val="00D748CB"/>
    <w:rsid w:val="00D74C9B"/>
    <w:rsid w:val="00D7500C"/>
    <w:rsid w:val="00D758ED"/>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DA9"/>
    <w:rsid w:val="00D95E89"/>
    <w:rsid w:val="00D966E7"/>
    <w:rsid w:val="00D96B21"/>
    <w:rsid w:val="00D96BCA"/>
    <w:rsid w:val="00D96C6E"/>
    <w:rsid w:val="00D96EE8"/>
    <w:rsid w:val="00D97D90"/>
    <w:rsid w:val="00DA040D"/>
    <w:rsid w:val="00DA07BF"/>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5707"/>
    <w:rsid w:val="00DE5C20"/>
    <w:rsid w:val="00DE5D4D"/>
    <w:rsid w:val="00DE6231"/>
    <w:rsid w:val="00DE680B"/>
    <w:rsid w:val="00DE6A15"/>
    <w:rsid w:val="00DE7CA6"/>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173"/>
    <w:rsid w:val="00DF6344"/>
    <w:rsid w:val="00DF691C"/>
    <w:rsid w:val="00DF6BC0"/>
    <w:rsid w:val="00DF6C56"/>
    <w:rsid w:val="00DF703E"/>
    <w:rsid w:val="00DF71EC"/>
    <w:rsid w:val="00DF724A"/>
    <w:rsid w:val="00DF73E4"/>
    <w:rsid w:val="00DF7731"/>
    <w:rsid w:val="00DF7A5F"/>
    <w:rsid w:val="00DF7F67"/>
    <w:rsid w:val="00E00168"/>
    <w:rsid w:val="00E0110B"/>
    <w:rsid w:val="00E01C93"/>
    <w:rsid w:val="00E0213F"/>
    <w:rsid w:val="00E02D18"/>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248"/>
    <w:rsid w:val="00E14B10"/>
    <w:rsid w:val="00E14B51"/>
    <w:rsid w:val="00E14D3F"/>
    <w:rsid w:val="00E15777"/>
    <w:rsid w:val="00E15D5F"/>
    <w:rsid w:val="00E1605F"/>
    <w:rsid w:val="00E163AF"/>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2558"/>
    <w:rsid w:val="00E42980"/>
    <w:rsid w:val="00E42B7D"/>
    <w:rsid w:val="00E42DED"/>
    <w:rsid w:val="00E42E24"/>
    <w:rsid w:val="00E431E4"/>
    <w:rsid w:val="00E4386A"/>
    <w:rsid w:val="00E43DA1"/>
    <w:rsid w:val="00E43E91"/>
    <w:rsid w:val="00E44408"/>
    <w:rsid w:val="00E44505"/>
    <w:rsid w:val="00E45344"/>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79D"/>
    <w:rsid w:val="00E57AF6"/>
    <w:rsid w:val="00E6075B"/>
    <w:rsid w:val="00E60791"/>
    <w:rsid w:val="00E6089D"/>
    <w:rsid w:val="00E60B7D"/>
    <w:rsid w:val="00E616E9"/>
    <w:rsid w:val="00E61988"/>
    <w:rsid w:val="00E61FDE"/>
    <w:rsid w:val="00E62193"/>
    <w:rsid w:val="00E62477"/>
    <w:rsid w:val="00E629AC"/>
    <w:rsid w:val="00E630D4"/>
    <w:rsid w:val="00E63948"/>
    <w:rsid w:val="00E64BDC"/>
    <w:rsid w:val="00E64E5D"/>
    <w:rsid w:val="00E65F34"/>
    <w:rsid w:val="00E661F7"/>
    <w:rsid w:val="00E66A5F"/>
    <w:rsid w:val="00E7024B"/>
    <w:rsid w:val="00E7113F"/>
    <w:rsid w:val="00E71CE3"/>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5071"/>
    <w:rsid w:val="00E8510D"/>
    <w:rsid w:val="00E85562"/>
    <w:rsid w:val="00E85E29"/>
    <w:rsid w:val="00E85E2A"/>
    <w:rsid w:val="00E85F62"/>
    <w:rsid w:val="00E86099"/>
    <w:rsid w:val="00E8610D"/>
    <w:rsid w:val="00E86231"/>
    <w:rsid w:val="00E863BE"/>
    <w:rsid w:val="00E866E3"/>
    <w:rsid w:val="00E8693A"/>
    <w:rsid w:val="00E87A1F"/>
    <w:rsid w:val="00E87E08"/>
    <w:rsid w:val="00E87E34"/>
    <w:rsid w:val="00E90340"/>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BA7"/>
    <w:rsid w:val="00E95CBA"/>
    <w:rsid w:val="00E95D64"/>
    <w:rsid w:val="00E95EA3"/>
    <w:rsid w:val="00E95F43"/>
    <w:rsid w:val="00E96472"/>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314"/>
    <w:rsid w:val="00EA6BF8"/>
    <w:rsid w:val="00EA778B"/>
    <w:rsid w:val="00EA7A1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CB6"/>
    <w:rsid w:val="00ED26E5"/>
    <w:rsid w:val="00ED2821"/>
    <w:rsid w:val="00ED2C56"/>
    <w:rsid w:val="00ED2F22"/>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F1A"/>
    <w:rsid w:val="00EF6987"/>
    <w:rsid w:val="00EF6AA7"/>
    <w:rsid w:val="00EF6AE4"/>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978"/>
    <w:rsid w:val="00F141F5"/>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EC5"/>
    <w:rsid w:val="00F371FA"/>
    <w:rsid w:val="00F3738E"/>
    <w:rsid w:val="00F373AA"/>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D3"/>
    <w:rsid w:val="00F54F31"/>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5148"/>
    <w:rsid w:val="00F75390"/>
    <w:rsid w:val="00F75707"/>
    <w:rsid w:val="00F759B2"/>
    <w:rsid w:val="00F75D04"/>
    <w:rsid w:val="00F76064"/>
    <w:rsid w:val="00F76117"/>
    <w:rsid w:val="00F76141"/>
    <w:rsid w:val="00F76A60"/>
    <w:rsid w:val="00F76D4B"/>
    <w:rsid w:val="00F776E7"/>
    <w:rsid w:val="00F77B48"/>
    <w:rsid w:val="00F80230"/>
    <w:rsid w:val="00F80509"/>
    <w:rsid w:val="00F80BB8"/>
    <w:rsid w:val="00F80E1D"/>
    <w:rsid w:val="00F812E9"/>
    <w:rsid w:val="00F817E0"/>
    <w:rsid w:val="00F818C3"/>
    <w:rsid w:val="00F82251"/>
    <w:rsid w:val="00F824F5"/>
    <w:rsid w:val="00F82676"/>
    <w:rsid w:val="00F82BF2"/>
    <w:rsid w:val="00F83664"/>
    <w:rsid w:val="00F837EB"/>
    <w:rsid w:val="00F83C07"/>
    <w:rsid w:val="00F84A85"/>
    <w:rsid w:val="00F84B12"/>
    <w:rsid w:val="00F84B2A"/>
    <w:rsid w:val="00F84E17"/>
    <w:rsid w:val="00F85144"/>
    <w:rsid w:val="00F85401"/>
    <w:rsid w:val="00F85E9E"/>
    <w:rsid w:val="00F86D0A"/>
    <w:rsid w:val="00F874BF"/>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399"/>
    <w:rsid w:val="00FA33FC"/>
    <w:rsid w:val="00FA36F2"/>
    <w:rsid w:val="00FA3E76"/>
    <w:rsid w:val="00FA4108"/>
    <w:rsid w:val="00FA4A9B"/>
    <w:rsid w:val="00FA5470"/>
    <w:rsid w:val="00FA57CB"/>
    <w:rsid w:val="00FA5867"/>
    <w:rsid w:val="00FA5AD1"/>
    <w:rsid w:val="00FA5C59"/>
    <w:rsid w:val="00FA5CE6"/>
    <w:rsid w:val="00FA628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FF"/>
    <w:rsid w:val="00FC29B9"/>
    <w:rsid w:val="00FC303E"/>
    <w:rsid w:val="00FC3298"/>
    <w:rsid w:val="00FC3673"/>
    <w:rsid w:val="00FC37BB"/>
    <w:rsid w:val="00FC37F7"/>
    <w:rsid w:val="00FC3C3E"/>
    <w:rsid w:val="00FC5AFC"/>
    <w:rsid w:val="00FC5F79"/>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6032"/>
    <w:rsid w:val="00FD665B"/>
    <w:rsid w:val="00FD6907"/>
    <w:rsid w:val="00FD6A31"/>
    <w:rsid w:val="00FD6CA3"/>
    <w:rsid w:val="00FD7F89"/>
    <w:rsid w:val="00FE0244"/>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282AC30"/>
    <w:rsid w:val="02FE9B4B"/>
    <w:rsid w:val="04B71845"/>
    <w:rsid w:val="075A6D8D"/>
    <w:rsid w:val="079AB4F6"/>
    <w:rsid w:val="08195484"/>
    <w:rsid w:val="09910E85"/>
    <w:rsid w:val="0AECFE40"/>
    <w:rsid w:val="0BAA157B"/>
    <w:rsid w:val="0EAF397E"/>
    <w:rsid w:val="11650BD1"/>
    <w:rsid w:val="11B43AB9"/>
    <w:rsid w:val="135767F7"/>
    <w:rsid w:val="139C595B"/>
    <w:rsid w:val="13DA3508"/>
    <w:rsid w:val="1464050E"/>
    <w:rsid w:val="14E948DD"/>
    <w:rsid w:val="15566BC5"/>
    <w:rsid w:val="15F60F52"/>
    <w:rsid w:val="16595A28"/>
    <w:rsid w:val="181A49F8"/>
    <w:rsid w:val="186D03FD"/>
    <w:rsid w:val="1870F089"/>
    <w:rsid w:val="1A8E6DE8"/>
    <w:rsid w:val="1BB8AB95"/>
    <w:rsid w:val="1C25672B"/>
    <w:rsid w:val="1F3D5879"/>
    <w:rsid w:val="238E37E6"/>
    <w:rsid w:val="2658F098"/>
    <w:rsid w:val="29A89E19"/>
    <w:rsid w:val="2A5F416B"/>
    <w:rsid w:val="2A84601E"/>
    <w:rsid w:val="2C37BC13"/>
    <w:rsid w:val="2DF2A877"/>
    <w:rsid w:val="2E4893FB"/>
    <w:rsid w:val="2FD3E2B5"/>
    <w:rsid w:val="3052FFBB"/>
    <w:rsid w:val="30D08EA4"/>
    <w:rsid w:val="3128E820"/>
    <w:rsid w:val="32890A5A"/>
    <w:rsid w:val="330967CA"/>
    <w:rsid w:val="33ADED20"/>
    <w:rsid w:val="33F15914"/>
    <w:rsid w:val="3440EFE0"/>
    <w:rsid w:val="35006465"/>
    <w:rsid w:val="364A5858"/>
    <w:rsid w:val="368CF186"/>
    <w:rsid w:val="36D1C97B"/>
    <w:rsid w:val="37F97D73"/>
    <w:rsid w:val="3A0CF82C"/>
    <w:rsid w:val="3DADAD6A"/>
    <w:rsid w:val="3F2CC868"/>
    <w:rsid w:val="3F340C3F"/>
    <w:rsid w:val="403C480B"/>
    <w:rsid w:val="41175E3A"/>
    <w:rsid w:val="44833CB7"/>
    <w:rsid w:val="4646A43A"/>
    <w:rsid w:val="46C6BFFD"/>
    <w:rsid w:val="47A81889"/>
    <w:rsid w:val="47FF57CC"/>
    <w:rsid w:val="49C9F84E"/>
    <w:rsid w:val="4A547B56"/>
    <w:rsid w:val="4C162F73"/>
    <w:rsid w:val="4D188BA2"/>
    <w:rsid w:val="4D7344CB"/>
    <w:rsid w:val="4EB0D0B2"/>
    <w:rsid w:val="4F575652"/>
    <w:rsid w:val="50657CF4"/>
    <w:rsid w:val="50B63A44"/>
    <w:rsid w:val="5984A4B4"/>
    <w:rsid w:val="5A99101C"/>
    <w:rsid w:val="5D2692DD"/>
    <w:rsid w:val="5EE421FF"/>
    <w:rsid w:val="6011151C"/>
    <w:rsid w:val="610427E8"/>
    <w:rsid w:val="61605659"/>
    <w:rsid w:val="63E96673"/>
    <w:rsid w:val="64876BE0"/>
    <w:rsid w:val="66AA77E1"/>
    <w:rsid w:val="697349AC"/>
    <w:rsid w:val="6A9576D3"/>
    <w:rsid w:val="6ABD3EE4"/>
    <w:rsid w:val="6C46DF50"/>
    <w:rsid w:val="6D2512C5"/>
    <w:rsid w:val="6EB1FD74"/>
    <w:rsid w:val="708C93DB"/>
    <w:rsid w:val="72CDFBBB"/>
    <w:rsid w:val="73BA58B3"/>
    <w:rsid w:val="7A48AD8D"/>
    <w:rsid w:val="7B593763"/>
    <w:rsid w:val="7BEC1F7A"/>
    <w:rsid w:val="7C890652"/>
    <w:rsid w:val="7D2BEB4A"/>
    <w:rsid w:val="7F45B0FA"/>
    <w:rsid w:val="7F6DEB7E"/>
    <w:rsid w:val="7F7B51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24"/>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RBI5PAMIO524-1616901215-48078</_dlc_DocId>
    <_dlc_DocIdUrl xmlns="71c5aaf6-e6ce-465b-b873-5148d2a4c105">
      <Url>https://nokia.sharepoint.com/sites/gxp/_layouts/15/DocIdRedir.aspx?ID=RBI5PAMIO524-1616901215-48078</Url>
      <Description>RBI5PAMIO524-1616901215-48078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2.xml><?xml version="1.0" encoding="utf-8"?>
<ds:datastoreItem xmlns:ds="http://schemas.openxmlformats.org/officeDocument/2006/customXml" ds:itemID="{40D09F7A-A5CD-4CAF-BA16-2F127F4B3B12}">
  <ds:schemaRefs>
    <ds:schemaRef ds:uri="Microsoft.SharePoint.Taxonomy.ContentTypeSync"/>
  </ds:schemaRefs>
</ds:datastoreItem>
</file>

<file path=customXml/itemProps3.xml><?xml version="1.0" encoding="utf-8"?>
<ds:datastoreItem xmlns:ds="http://schemas.openxmlformats.org/officeDocument/2006/customXml" ds:itemID="{21FF517D-48D2-41BE-A39D-DEC25D4B3D4B}">
  <ds:schemaRefs>
    <ds:schemaRef ds:uri="http://schemas.microsoft.com/office/2006/documentManagement/types"/>
    <ds:schemaRef ds:uri="http://schemas.microsoft.com/office/2006/metadata/properties"/>
    <ds:schemaRef ds:uri="http://purl.org/dc/terms/"/>
    <ds:schemaRef ds:uri="http://purl.org/dc/dcmitype/"/>
    <ds:schemaRef ds:uri="http://purl.org/dc/elements/1.1/"/>
    <ds:schemaRef ds:uri="3f2ce089-3858-4176-9a21-a30f9204848e"/>
    <ds:schemaRef ds:uri="http://schemas.microsoft.com/office/infopath/2007/PartnerControls"/>
    <ds:schemaRef ds:uri="http://schemas.openxmlformats.org/package/2006/metadata/core-properties"/>
    <ds:schemaRef ds:uri="7275bb01-7583-478d-bc14-e839a2dd5989"/>
    <ds:schemaRef ds:uri="71c5aaf6-e6ce-465b-b873-5148d2a4c105"/>
    <ds:schemaRef ds:uri="http://www.w3.org/XML/1998/namespace"/>
  </ds:schemaRefs>
</ds:datastoreItem>
</file>

<file path=customXml/itemProps4.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5.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FD9CE4-6C60-4B03-98B7-48804B09825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6</cp:revision>
  <dcterms:created xsi:type="dcterms:W3CDTF">2025-05-09T06:22:00Z</dcterms:created>
  <dcterms:modified xsi:type="dcterms:W3CDTF">2025-05-09T06:26:00Z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008174d4-8549-463a-9c46-b822a66edb8b</vt:lpwstr>
  </property>
</Properties>
</file>